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C1DCE" w14:textId="77777777" w:rsidR="007D7135" w:rsidRPr="00BC18F1" w:rsidRDefault="007D7135" w:rsidP="007D7135">
      <w:pPr>
        <w:pStyle w:val="Subtitle"/>
        <w:spacing w:after="360"/>
        <w:contextualSpacing/>
        <w:rPr>
          <w:rStyle w:val="TitleChar"/>
          <w:b/>
          <w:bCs/>
          <w:sz w:val="36"/>
          <w:szCs w:val="36"/>
        </w:rPr>
      </w:pPr>
      <w:r>
        <w:rPr>
          <w:sz w:val="36"/>
          <w:szCs w:val="36"/>
        </w:rPr>
        <w:t>Job Description</w:t>
      </w:r>
    </w:p>
    <w:p w14:paraId="25A0280D" w14:textId="77777777" w:rsidR="007D7135" w:rsidRDefault="007D7135" w:rsidP="00A86144">
      <w:pPr>
        <w:pStyle w:val="BodyText"/>
      </w:pPr>
    </w:p>
    <w:tbl>
      <w:tblPr>
        <w:tblStyle w:val="TableGrid"/>
        <w:tblpPr w:leftFromText="180" w:rightFromText="180" w:vertAnchor="page" w:horzAnchor="margin" w:tblpXSpec="center" w:tblpY="3376"/>
        <w:tblW w:w="9493" w:type="dxa"/>
        <w:tblLayout w:type="fixed"/>
        <w:tblCellMar>
          <w:left w:w="142" w:type="dxa"/>
        </w:tblCellMar>
        <w:tblLook w:val="04A0" w:firstRow="1" w:lastRow="0" w:firstColumn="1" w:lastColumn="0" w:noHBand="0" w:noVBand="1"/>
      </w:tblPr>
      <w:tblGrid>
        <w:gridCol w:w="4591"/>
        <w:gridCol w:w="4902"/>
      </w:tblGrid>
      <w:tr w:rsidR="007D7135" w14:paraId="3BD6CFBD" w14:textId="77777777" w:rsidTr="007D7135">
        <w:trPr>
          <w:trHeight w:hRule="exact" w:val="578"/>
        </w:trPr>
        <w:tc>
          <w:tcPr>
            <w:tcW w:w="4591" w:type="dxa"/>
            <w:shd w:val="clear" w:color="auto" w:fill="D5E9DE" w:themeFill="text2" w:themeFillTint="33"/>
            <w:vAlign w:val="center"/>
          </w:tcPr>
          <w:p w14:paraId="0C2D47C1" w14:textId="77777777" w:rsidR="007D7135" w:rsidRPr="00966D12" w:rsidRDefault="007D7135" w:rsidP="007D7135">
            <w:pPr>
              <w:rPr>
                <w:b/>
                <w:bCs/>
              </w:rPr>
            </w:pPr>
            <w:r>
              <w:rPr>
                <w:b/>
                <w:bCs/>
              </w:rPr>
              <w:t>Job Title</w:t>
            </w:r>
          </w:p>
          <w:p w14:paraId="40266019" w14:textId="77777777" w:rsidR="007D7135" w:rsidRPr="00A86144" w:rsidRDefault="007D7135" w:rsidP="007D7135">
            <w:pPr>
              <w:rPr>
                <w:b/>
                <w:bCs/>
              </w:rPr>
            </w:pPr>
          </w:p>
        </w:tc>
        <w:tc>
          <w:tcPr>
            <w:tcW w:w="4902" w:type="dxa"/>
            <w:vAlign w:val="center"/>
          </w:tcPr>
          <w:p w14:paraId="1B4186A3" w14:textId="77777777" w:rsidR="007D7135" w:rsidRDefault="007D7135" w:rsidP="007D7135">
            <w:r>
              <w:t>Recovery Coordinator – Aftercare Practitioner</w:t>
            </w:r>
          </w:p>
        </w:tc>
      </w:tr>
      <w:tr w:rsidR="007D7135" w14:paraId="0B480B5F" w14:textId="77777777" w:rsidTr="007D7135">
        <w:trPr>
          <w:trHeight w:hRule="exact" w:val="578"/>
        </w:trPr>
        <w:tc>
          <w:tcPr>
            <w:tcW w:w="4591" w:type="dxa"/>
            <w:shd w:val="clear" w:color="auto" w:fill="D5E9DE" w:themeFill="text2" w:themeFillTint="33"/>
            <w:vAlign w:val="center"/>
          </w:tcPr>
          <w:p w14:paraId="3AEC6C2A" w14:textId="77777777" w:rsidR="007D7135" w:rsidRPr="00966D12" w:rsidRDefault="007D7135" w:rsidP="007D7135">
            <w:pPr>
              <w:rPr>
                <w:b/>
                <w:bCs/>
              </w:rPr>
            </w:pPr>
            <w:r>
              <w:rPr>
                <w:b/>
                <w:bCs/>
              </w:rPr>
              <w:t xml:space="preserve">Function </w:t>
            </w:r>
          </w:p>
          <w:p w14:paraId="1AFE4D51" w14:textId="77777777" w:rsidR="007D7135" w:rsidRPr="00A86144" w:rsidRDefault="007D7135" w:rsidP="007D7135">
            <w:pPr>
              <w:rPr>
                <w:b/>
                <w:bCs/>
              </w:rPr>
            </w:pPr>
          </w:p>
        </w:tc>
        <w:tc>
          <w:tcPr>
            <w:tcW w:w="4902" w:type="dxa"/>
            <w:vAlign w:val="center"/>
          </w:tcPr>
          <w:p w14:paraId="28E8EFE6" w14:textId="77777777" w:rsidR="007D7135" w:rsidRDefault="007D7135" w:rsidP="007D7135">
            <w:r>
              <w:t>Service Delivery</w:t>
            </w:r>
          </w:p>
        </w:tc>
      </w:tr>
      <w:tr w:rsidR="007D7135" w14:paraId="6E25AAE8" w14:textId="77777777" w:rsidTr="007D7135">
        <w:trPr>
          <w:trHeight w:hRule="exact" w:val="578"/>
        </w:trPr>
        <w:tc>
          <w:tcPr>
            <w:tcW w:w="4591" w:type="dxa"/>
            <w:shd w:val="clear" w:color="auto" w:fill="D5E9DE" w:themeFill="text2" w:themeFillTint="33"/>
            <w:vAlign w:val="center"/>
          </w:tcPr>
          <w:p w14:paraId="65E8F38E" w14:textId="77777777" w:rsidR="007D7135" w:rsidRPr="00966D12" w:rsidRDefault="007D7135" w:rsidP="007D7135">
            <w:pPr>
              <w:rPr>
                <w:b/>
                <w:bCs/>
              </w:rPr>
            </w:pPr>
            <w:r>
              <w:rPr>
                <w:b/>
                <w:bCs/>
              </w:rPr>
              <w:t>Reports to</w:t>
            </w:r>
          </w:p>
          <w:p w14:paraId="34D489B2" w14:textId="77777777" w:rsidR="007D7135" w:rsidRPr="00A86144" w:rsidRDefault="007D7135" w:rsidP="007D7135">
            <w:pPr>
              <w:rPr>
                <w:b/>
                <w:bCs/>
              </w:rPr>
            </w:pPr>
          </w:p>
        </w:tc>
        <w:tc>
          <w:tcPr>
            <w:tcW w:w="4902" w:type="dxa"/>
            <w:vAlign w:val="center"/>
          </w:tcPr>
          <w:p w14:paraId="58B335D9" w14:textId="77777777" w:rsidR="007D7135" w:rsidRDefault="007D7135" w:rsidP="007D7135">
            <w:r>
              <w:t>Service Manager</w:t>
            </w:r>
          </w:p>
        </w:tc>
      </w:tr>
      <w:tr w:rsidR="007D7135" w14:paraId="7E080F77" w14:textId="77777777" w:rsidTr="007D7135">
        <w:trPr>
          <w:trHeight w:hRule="exact" w:val="578"/>
        </w:trPr>
        <w:tc>
          <w:tcPr>
            <w:tcW w:w="4591" w:type="dxa"/>
            <w:shd w:val="clear" w:color="auto" w:fill="D5E9DE" w:themeFill="text2" w:themeFillTint="33"/>
            <w:vAlign w:val="center"/>
          </w:tcPr>
          <w:p w14:paraId="361A87C2" w14:textId="77777777" w:rsidR="007D7135" w:rsidRPr="00966D12" w:rsidRDefault="007D7135" w:rsidP="007D7135">
            <w:pPr>
              <w:rPr>
                <w:b/>
                <w:bCs/>
              </w:rPr>
            </w:pPr>
            <w:r>
              <w:rPr>
                <w:b/>
                <w:bCs/>
              </w:rPr>
              <w:t>Direct Reports</w:t>
            </w:r>
          </w:p>
          <w:p w14:paraId="32D6F285" w14:textId="77777777" w:rsidR="007D7135" w:rsidRPr="00A86144" w:rsidRDefault="007D7135" w:rsidP="007D7135">
            <w:pPr>
              <w:rPr>
                <w:b/>
                <w:bCs/>
              </w:rPr>
            </w:pPr>
          </w:p>
        </w:tc>
        <w:tc>
          <w:tcPr>
            <w:tcW w:w="4902" w:type="dxa"/>
            <w:vAlign w:val="center"/>
          </w:tcPr>
          <w:p w14:paraId="7B22B85F" w14:textId="34AF977F" w:rsidR="007D7135" w:rsidRDefault="007D7135" w:rsidP="007D7135">
            <w:r>
              <w:t>No</w:t>
            </w:r>
            <w:r w:rsidR="00A24685">
              <w:t>ne</w:t>
            </w:r>
          </w:p>
        </w:tc>
      </w:tr>
      <w:tr w:rsidR="007D7135" w14:paraId="013AAF5E" w14:textId="77777777" w:rsidTr="007D7135">
        <w:trPr>
          <w:trHeight w:hRule="exact" w:val="578"/>
        </w:trPr>
        <w:tc>
          <w:tcPr>
            <w:tcW w:w="4591" w:type="dxa"/>
            <w:shd w:val="clear" w:color="auto" w:fill="D5E9DE" w:themeFill="text2" w:themeFillTint="33"/>
            <w:vAlign w:val="center"/>
          </w:tcPr>
          <w:p w14:paraId="16464B48" w14:textId="77777777" w:rsidR="007D7135" w:rsidRPr="00966D12" w:rsidRDefault="007D7135" w:rsidP="007D7135">
            <w:pPr>
              <w:rPr>
                <w:b/>
                <w:bCs/>
              </w:rPr>
            </w:pPr>
            <w:r>
              <w:rPr>
                <w:b/>
                <w:bCs/>
              </w:rPr>
              <w:t>DBS Check Level Required</w:t>
            </w:r>
          </w:p>
          <w:p w14:paraId="21C2D729" w14:textId="77777777" w:rsidR="007D7135" w:rsidRPr="00A86144" w:rsidRDefault="007D7135" w:rsidP="007D7135">
            <w:pPr>
              <w:rPr>
                <w:b/>
                <w:bCs/>
              </w:rPr>
            </w:pPr>
          </w:p>
        </w:tc>
        <w:tc>
          <w:tcPr>
            <w:tcW w:w="4902" w:type="dxa"/>
            <w:vAlign w:val="center"/>
          </w:tcPr>
          <w:p w14:paraId="4AC4F6BE" w14:textId="77777777" w:rsidR="007D7135" w:rsidRDefault="007D7135" w:rsidP="007D7135">
            <w:r>
              <w:t>Enhanced</w:t>
            </w:r>
          </w:p>
        </w:tc>
      </w:tr>
      <w:tr w:rsidR="007D7135" w14:paraId="7DAE96F4" w14:textId="77777777" w:rsidTr="007D7135">
        <w:trPr>
          <w:trHeight w:hRule="exact" w:val="578"/>
        </w:trPr>
        <w:tc>
          <w:tcPr>
            <w:tcW w:w="4591" w:type="dxa"/>
            <w:shd w:val="clear" w:color="auto" w:fill="D5E9DE" w:themeFill="text2" w:themeFillTint="33"/>
            <w:vAlign w:val="center"/>
          </w:tcPr>
          <w:p w14:paraId="4366628B" w14:textId="77777777" w:rsidR="007D7135" w:rsidRDefault="007D7135" w:rsidP="007D7135">
            <w:pPr>
              <w:rPr>
                <w:b/>
                <w:bCs/>
              </w:rPr>
            </w:pPr>
            <w:r>
              <w:rPr>
                <w:b/>
                <w:bCs/>
              </w:rPr>
              <w:t>Grade/Job Evaluation Level</w:t>
            </w:r>
          </w:p>
          <w:p w14:paraId="49DF4D95" w14:textId="77777777" w:rsidR="007D7135" w:rsidRPr="00A86144" w:rsidRDefault="007D7135" w:rsidP="007D7135">
            <w:pPr>
              <w:rPr>
                <w:b/>
                <w:bCs/>
              </w:rPr>
            </w:pPr>
          </w:p>
        </w:tc>
        <w:tc>
          <w:tcPr>
            <w:tcW w:w="4902" w:type="dxa"/>
            <w:vAlign w:val="center"/>
          </w:tcPr>
          <w:p w14:paraId="16B01F54" w14:textId="77777777" w:rsidR="007D7135" w:rsidRDefault="007D7135" w:rsidP="007D7135">
            <w:r>
              <w:t>Core – Coordination</w:t>
            </w:r>
          </w:p>
        </w:tc>
      </w:tr>
      <w:tr w:rsidR="007D7135" w14:paraId="4525EA08" w14:textId="77777777" w:rsidTr="007D7135">
        <w:trPr>
          <w:trHeight w:hRule="exact" w:val="578"/>
        </w:trPr>
        <w:tc>
          <w:tcPr>
            <w:tcW w:w="4591" w:type="dxa"/>
            <w:shd w:val="clear" w:color="auto" w:fill="D5E9DE" w:themeFill="text2" w:themeFillTint="33"/>
            <w:vAlign w:val="center"/>
          </w:tcPr>
          <w:p w14:paraId="2DE20CBF" w14:textId="77777777" w:rsidR="007D7135" w:rsidRPr="00966D12" w:rsidRDefault="007D7135" w:rsidP="007D7135">
            <w:pPr>
              <w:rPr>
                <w:b/>
                <w:bCs/>
              </w:rPr>
            </w:pPr>
            <w:r>
              <w:rPr>
                <w:b/>
                <w:bCs/>
              </w:rPr>
              <w:t>Salary Banding</w:t>
            </w:r>
          </w:p>
          <w:p w14:paraId="540FC9D6" w14:textId="77777777" w:rsidR="007D7135" w:rsidRPr="00A86144" w:rsidRDefault="007D7135" w:rsidP="007D7135">
            <w:pPr>
              <w:rPr>
                <w:b/>
                <w:bCs/>
              </w:rPr>
            </w:pPr>
          </w:p>
        </w:tc>
        <w:tc>
          <w:tcPr>
            <w:tcW w:w="4902" w:type="dxa"/>
            <w:vAlign w:val="center"/>
          </w:tcPr>
          <w:p w14:paraId="7CBEF765" w14:textId="77777777" w:rsidR="007D7135" w:rsidRDefault="007D7135" w:rsidP="007D7135">
            <w:r>
              <w:t>Individual Contributor C</w:t>
            </w:r>
          </w:p>
        </w:tc>
      </w:tr>
      <w:tr w:rsidR="007D7135" w14:paraId="2CBA33A3" w14:textId="77777777" w:rsidTr="007D7135">
        <w:trPr>
          <w:trHeight w:hRule="exact" w:val="578"/>
        </w:trPr>
        <w:tc>
          <w:tcPr>
            <w:tcW w:w="4591" w:type="dxa"/>
            <w:shd w:val="clear" w:color="auto" w:fill="D5E9DE" w:themeFill="text2" w:themeFillTint="33"/>
            <w:vAlign w:val="center"/>
          </w:tcPr>
          <w:p w14:paraId="5A9016FC" w14:textId="77777777" w:rsidR="007D7135" w:rsidRPr="00966D12" w:rsidRDefault="007D7135" w:rsidP="007D7135">
            <w:pPr>
              <w:rPr>
                <w:b/>
                <w:bCs/>
              </w:rPr>
            </w:pPr>
            <w:r>
              <w:rPr>
                <w:b/>
                <w:bCs/>
              </w:rPr>
              <w:t>Created/Reviewed date</w:t>
            </w:r>
          </w:p>
          <w:p w14:paraId="64CEB8D5" w14:textId="77777777" w:rsidR="007D7135" w:rsidRPr="00A86144" w:rsidRDefault="007D7135" w:rsidP="007D7135">
            <w:pPr>
              <w:rPr>
                <w:b/>
                <w:bCs/>
              </w:rPr>
            </w:pPr>
          </w:p>
        </w:tc>
        <w:tc>
          <w:tcPr>
            <w:tcW w:w="4902" w:type="dxa"/>
            <w:vAlign w:val="center"/>
          </w:tcPr>
          <w:p w14:paraId="6995A3CF" w14:textId="7A88EE12" w:rsidR="007D7135" w:rsidRDefault="00A24685" w:rsidP="007D7135">
            <w:r>
              <w:t xml:space="preserve">October </w:t>
            </w:r>
            <w:r w:rsidR="007D7135">
              <w:t>2026</w:t>
            </w:r>
          </w:p>
        </w:tc>
      </w:tr>
    </w:tbl>
    <w:p w14:paraId="7E5BBC38" w14:textId="77777777" w:rsidR="007D7135" w:rsidRDefault="007D7135" w:rsidP="00A86144">
      <w:pPr>
        <w:pStyle w:val="BodyText"/>
      </w:pPr>
    </w:p>
    <w:tbl>
      <w:tblPr>
        <w:tblStyle w:val="TableGrid"/>
        <w:tblW w:w="9497" w:type="dxa"/>
        <w:tblInd w:w="-5" w:type="dxa"/>
        <w:tblLayout w:type="fixed"/>
        <w:tblCellMar>
          <w:left w:w="142" w:type="dxa"/>
        </w:tblCellMar>
        <w:tblLook w:val="04A0" w:firstRow="1" w:lastRow="0" w:firstColumn="1" w:lastColumn="0" w:noHBand="0" w:noVBand="1"/>
      </w:tblPr>
      <w:tblGrid>
        <w:gridCol w:w="9497"/>
      </w:tblGrid>
      <w:tr w:rsidR="00966D12" w14:paraId="6233C2B9" w14:textId="77777777" w:rsidTr="007D7135">
        <w:trPr>
          <w:trHeight w:hRule="exact" w:val="880"/>
        </w:trPr>
        <w:tc>
          <w:tcPr>
            <w:tcW w:w="9497" w:type="dxa"/>
            <w:shd w:val="clear" w:color="auto" w:fill="D5E9DE" w:themeFill="text2" w:themeFillTint="33"/>
            <w:vAlign w:val="center"/>
          </w:tcPr>
          <w:p w14:paraId="20509F8A" w14:textId="77777777" w:rsidR="0087020C" w:rsidRPr="0087020C" w:rsidRDefault="0087020C" w:rsidP="003E1809">
            <w:pPr>
              <w:spacing w:before="240"/>
              <w:rPr>
                <w:b/>
                <w:bCs/>
              </w:rPr>
            </w:pPr>
            <w:bookmarkStart w:id="0" w:name="_Hlk181184006"/>
            <w:r>
              <w:rPr>
                <w:b/>
                <w:bCs/>
              </w:rPr>
              <w:t xml:space="preserve">You will be working for </w:t>
            </w:r>
          </w:p>
          <w:p w14:paraId="500539E3" w14:textId="77777777" w:rsidR="003E1809" w:rsidRDefault="0087020C" w:rsidP="0087020C">
            <w:r>
              <w:t>(Description of Waythrough and specifics of Service/Function/Office)</w:t>
            </w:r>
          </w:p>
          <w:p w14:paraId="738AA19D" w14:textId="77777777" w:rsidR="003E1809" w:rsidRPr="005E60C9" w:rsidRDefault="003E1809" w:rsidP="0087020C"/>
          <w:p w14:paraId="2866F04F" w14:textId="77777777" w:rsidR="0087020C" w:rsidRPr="0087020C" w:rsidRDefault="0087020C" w:rsidP="0087020C">
            <w:pPr>
              <w:rPr>
                <w:b/>
                <w:bCs/>
              </w:rPr>
            </w:pPr>
          </w:p>
          <w:p w14:paraId="101DCC50" w14:textId="77777777" w:rsidR="00966D12" w:rsidRPr="00A86144" w:rsidRDefault="00966D12" w:rsidP="006A4EF9">
            <w:pPr>
              <w:rPr>
                <w:b/>
                <w:bCs/>
              </w:rPr>
            </w:pPr>
          </w:p>
        </w:tc>
      </w:tr>
      <w:tr w:rsidR="00966D12" w14:paraId="05E15BC5" w14:textId="77777777" w:rsidTr="007D7135">
        <w:trPr>
          <w:trHeight w:val="567"/>
        </w:trPr>
        <w:tc>
          <w:tcPr>
            <w:tcW w:w="9497" w:type="dxa"/>
            <w:vAlign w:val="center"/>
          </w:tcPr>
          <w:p w14:paraId="76C20CBE" w14:textId="77777777" w:rsidR="00966D12" w:rsidRPr="00331270" w:rsidRDefault="00966D12" w:rsidP="00331270">
            <w:pPr>
              <w:ind w:left="352" w:hanging="352"/>
              <w:rPr>
                <w:b/>
                <w:bCs/>
              </w:rPr>
            </w:pPr>
          </w:p>
          <w:p w14:paraId="0D6FD78D" w14:textId="77777777" w:rsidR="0087020C" w:rsidRDefault="00C141E0" w:rsidP="007D7135">
            <w:r>
              <w:t>Waythrough launched in October 2024 following the merger of Humankind and Richmond Fellowship. Our vision is to break down the barriers that stop people getting the support they need to live a life they value. We tackle poverty and disadvantage in communities, through mental health, drug and alcohol, housing and related support. We have almost 200 services around England – and nearly 3,500 amazing staff and volunteers who run them. Every year our services support around 125,000 people.</w:t>
            </w:r>
          </w:p>
          <w:p w14:paraId="16ACFFE3" w14:textId="77777777" w:rsidR="007D7135" w:rsidRPr="007D7135" w:rsidRDefault="007D7135" w:rsidP="007D7135">
            <w:pPr>
              <w:rPr>
                <w:rFonts w:ascii="Helvetica" w:hAnsi="Helvetica" w:cs="Helvetica"/>
                <w:shd w:val="clear" w:color="auto" w:fill="FFFFFF"/>
              </w:rPr>
            </w:pPr>
          </w:p>
        </w:tc>
      </w:tr>
      <w:bookmarkEnd w:id="0"/>
    </w:tbl>
    <w:p w14:paraId="318A3FCD" w14:textId="77777777" w:rsidR="007C10D3" w:rsidRDefault="007C10D3" w:rsidP="00A86144"/>
    <w:tbl>
      <w:tblPr>
        <w:tblStyle w:val="TableGrid"/>
        <w:tblW w:w="9497" w:type="dxa"/>
        <w:tblInd w:w="-5" w:type="dxa"/>
        <w:tblLayout w:type="fixed"/>
        <w:tblCellMar>
          <w:left w:w="142" w:type="dxa"/>
        </w:tblCellMar>
        <w:tblLook w:val="04A0" w:firstRow="1" w:lastRow="0" w:firstColumn="1" w:lastColumn="0" w:noHBand="0" w:noVBand="1"/>
      </w:tblPr>
      <w:tblGrid>
        <w:gridCol w:w="9497"/>
      </w:tblGrid>
      <w:tr w:rsidR="0087020C" w:rsidRPr="0087020C" w14:paraId="506FC583" w14:textId="77777777" w:rsidTr="007D7135">
        <w:trPr>
          <w:trHeight w:hRule="exact" w:val="784"/>
        </w:trPr>
        <w:tc>
          <w:tcPr>
            <w:tcW w:w="9497" w:type="dxa"/>
            <w:shd w:val="clear" w:color="auto" w:fill="D5E9DE" w:themeFill="text2" w:themeFillTint="33"/>
            <w:vAlign w:val="center"/>
          </w:tcPr>
          <w:p w14:paraId="1FBE6DE5" w14:textId="77777777" w:rsidR="0087020C" w:rsidRPr="0087020C" w:rsidRDefault="00B534E6" w:rsidP="003E1809">
            <w:pPr>
              <w:spacing w:before="240"/>
              <w:ind w:right="339"/>
              <w:rPr>
                <w:b/>
                <w:bCs/>
              </w:rPr>
            </w:pPr>
            <w:r>
              <w:rPr>
                <w:b/>
                <w:bCs/>
              </w:rPr>
              <w:t>Purpose of the Role</w:t>
            </w:r>
          </w:p>
          <w:p w14:paraId="678ABC89" w14:textId="77777777" w:rsidR="0087020C" w:rsidRPr="0087020C" w:rsidRDefault="0087020C" w:rsidP="0087020C">
            <w:pPr>
              <w:ind w:right="339"/>
              <w:rPr>
                <w:b/>
                <w:bCs/>
              </w:rPr>
            </w:pPr>
          </w:p>
        </w:tc>
      </w:tr>
      <w:tr w:rsidR="0087020C" w:rsidRPr="0087020C" w14:paraId="2BA97055" w14:textId="77777777" w:rsidTr="007D7135">
        <w:trPr>
          <w:trHeight w:val="567"/>
        </w:trPr>
        <w:tc>
          <w:tcPr>
            <w:tcW w:w="9497" w:type="dxa"/>
            <w:vAlign w:val="center"/>
          </w:tcPr>
          <w:p w14:paraId="6AF90216" w14:textId="77777777" w:rsidR="00240574" w:rsidRPr="00240574" w:rsidRDefault="00240574" w:rsidP="00240574">
            <w:pPr>
              <w:rPr>
                <w:rFonts w:cs="Helvetica"/>
                <w:shd w:val="clear" w:color="auto" w:fill="FFFFFF"/>
              </w:rPr>
            </w:pPr>
            <w:r>
              <w:rPr>
                <w:rFonts w:cs="Helvetica"/>
                <w:shd w:val="clear" w:color="auto" w:fill="FFFFFF"/>
              </w:rPr>
              <w:t>To work as part of a team to provide collaborative recovery planning and case management to Lewisham residents who are in recovery and abstinent, supporting them to build resilience and recovery capital within the framework of trauma-informed care.</w:t>
            </w:r>
          </w:p>
          <w:p w14:paraId="6DD1FB7A" w14:textId="77777777" w:rsidR="0087020C" w:rsidRPr="009D3B19" w:rsidRDefault="0087020C" w:rsidP="00917536">
            <w:pPr>
              <w:spacing w:line="240" w:lineRule="auto"/>
              <w:jc w:val="both"/>
            </w:pPr>
          </w:p>
        </w:tc>
      </w:tr>
    </w:tbl>
    <w:p w14:paraId="1E472DD8" w14:textId="77777777" w:rsidR="002C5209" w:rsidRDefault="002C5209" w:rsidP="00682BE9">
      <w:pPr>
        <w:ind w:right="339"/>
      </w:pPr>
    </w:p>
    <w:tbl>
      <w:tblPr>
        <w:tblStyle w:val="TableGrid"/>
        <w:tblW w:w="9497" w:type="dxa"/>
        <w:tblInd w:w="-5" w:type="dxa"/>
        <w:tblLayout w:type="fixed"/>
        <w:tblCellMar>
          <w:left w:w="142" w:type="dxa"/>
        </w:tblCellMar>
        <w:tblLook w:val="04A0" w:firstRow="1" w:lastRow="0" w:firstColumn="1" w:lastColumn="0" w:noHBand="0" w:noVBand="1"/>
      </w:tblPr>
      <w:tblGrid>
        <w:gridCol w:w="9497"/>
      </w:tblGrid>
      <w:tr w:rsidR="0087020C" w:rsidRPr="0087020C" w14:paraId="6061C469" w14:textId="77777777" w:rsidTr="007D7135">
        <w:trPr>
          <w:trHeight w:hRule="exact" w:val="897"/>
        </w:trPr>
        <w:tc>
          <w:tcPr>
            <w:tcW w:w="9497" w:type="dxa"/>
            <w:shd w:val="clear" w:color="auto" w:fill="D5E9DE" w:themeFill="text2" w:themeFillTint="33"/>
            <w:vAlign w:val="center"/>
          </w:tcPr>
          <w:p w14:paraId="2BB67D74" w14:textId="77777777" w:rsidR="00B534E6" w:rsidRPr="00B534E6" w:rsidRDefault="00B534E6" w:rsidP="003E1809">
            <w:pPr>
              <w:keepNext/>
              <w:spacing w:before="240"/>
              <w:ind w:right="339"/>
              <w:rPr>
                <w:b/>
                <w:bCs/>
              </w:rPr>
            </w:pPr>
            <w:r>
              <w:rPr>
                <w:b/>
                <w:bCs/>
              </w:rPr>
              <w:lastRenderedPageBreak/>
              <w:t xml:space="preserve">Key Accountabilities </w:t>
            </w:r>
          </w:p>
          <w:p w14:paraId="12F797A5" w14:textId="77777777" w:rsidR="0087020C" w:rsidRPr="0087020C" w:rsidRDefault="00B534E6" w:rsidP="00B534E6">
            <w:pPr>
              <w:keepNext/>
              <w:ind w:right="339"/>
            </w:pPr>
            <w:r>
              <w:t>(List of accountabilities specific to this role)</w:t>
            </w:r>
          </w:p>
          <w:p w14:paraId="3F8159E0" w14:textId="77777777" w:rsidR="0087020C" w:rsidRPr="0087020C" w:rsidRDefault="0087020C" w:rsidP="0087020C">
            <w:pPr>
              <w:keepNext/>
              <w:ind w:right="339"/>
              <w:rPr>
                <w:b/>
                <w:bCs/>
              </w:rPr>
            </w:pPr>
          </w:p>
        </w:tc>
      </w:tr>
      <w:tr w:rsidR="0087020C" w:rsidRPr="0087020C" w14:paraId="4411A889" w14:textId="77777777" w:rsidTr="007D7135">
        <w:trPr>
          <w:trHeight w:val="567"/>
        </w:trPr>
        <w:tc>
          <w:tcPr>
            <w:tcW w:w="9497" w:type="dxa"/>
            <w:vAlign w:val="center"/>
          </w:tcPr>
          <w:p w14:paraId="21B8C86A" w14:textId="77777777" w:rsidR="005103C4" w:rsidRDefault="005103C4" w:rsidP="009D3B19">
            <w:pPr>
              <w:rPr>
                <w:rFonts w:cstheme="minorHAnsi"/>
              </w:rPr>
            </w:pPr>
          </w:p>
          <w:p w14:paraId="48ED3CEF" w14:textId="77777777" w:rsidR="00240574" w:rsidRPr="002300AA" w:rsidRDefault="00240574" w:rsidP="002F7657">
            <w:pPr>
              <w:pStyle w:val="ListParagraph"/>
              <w:numPr>
                <w:ilvl w:val="0"/>
                <w:numId w:val="18"/>
              </w:numPr>
              <w:ind w:right="339"/>
            </w:pPr>
            <w:r>
              <w:t>Manage a service user caseload, devising, implementing and reviewing on-going recovery plans and treatment, liaising closely with the full range of workers and skills within the service team, including family members and significant others as appropriate.</w:t>
            </w:r>
          </w:p>
          <w:p w14:paraId="50478007" w14:textId="77777777" w:rsidR="00240574" w:rsidRPr="002300AA" w:rsidRDefault="00240574" w:rsidP="002F7657">
            <w:pPr>
              <w:pStyle w:val="ListParagraph"/>
              <w:numPr>
                <w:ilvl w:val="0"/>
                <w:numId w:val="18"/>
              </w:numPr>
              <w:ind w:right="339"/>
            </w:pPr>
            <w:r>
              <w:t>Carry out triage/screening assessments and comprehensive assessments with service users.</w:t>
            </w:r>
          </w:p>
          <w:p w14:paraId="62077943" w14:textId="77777777" w:rsidR="00240574" w:rsidRPr="002300AA" w:rsidRDefault="00240574" w:rsidP="002F7657">
            <w:pPr>
              <w:pStyle w:val="ListParagraph"/>
              <w:numPr>
                <w:ilvl w:val="0"/>
                <w:numId w:val="18"/>
              </w:numPr>
              <w:ind w:right="339"/>
            </w:pPr>
            <w:r>
              <w:t>Provide a referral process for service users who wish to access the service by offering appropriate information and conducting assessments.</w:t>
            </w:r>
          </w:p>
          <w:p w14:paraId="53C3EEAF" w14:textId="77777777" w:rsidR="00240574" w:rsidRPr="002300AA" w:rsidRDefault="00240574" w:rsidP="002F7657">
            <w:pPr>
              <w:pStyle w:val="ListParagraph"/>
              <w:numPr>
                <w:ilvl w:val="0"/>
                <w:numId w:val="18"/>
              </w:numPr>
              <w:ind w:right="339"/>
            </w:pPr>
            <w:r>
              <w:t>Work collaboratively with partner agencies to undertake shared assessments, key working and interventions to promote individual service user progression from engagement, through structured treatment to self-sustained recovery.</w:t>
            </w:r>
          </w:p>
          <w:p w14:paraId="1EA88645" w14:textId="77777777" w:rsidR="00240574" w:rsidRPr="002300AA" w:rsidRDefault="00240574" w:rsidP="002F7657">
            <w:pPr>
              <w:pStyle w:val="ListParagraph"/>
              <w:numPr>
                <w:ilvl w:val="0"/>
                <w:numId w:val="18"/>
              </w:numPr>
              <w:ind w:right="339"/>
            </w:pPr>
            <w:r>
              <w:t>Facilitate service user access to treatment and community resources to increase recovery and social capital, supporting service users and their families within their local community.</w:t>
            </w:r>
          </w:p>
          <w:p w14:paraId="4233BE9D" w14:textId="77777777" w:rsidR="00240574" w:rsidRPr="002300AA" w:rsidRDefault="00240574" w:rsidP="002F7657">
            <w:pPr>
              <w:pStyle w:val="ListParagraph"/>
              <w:numPr>
                <w:ilvl w:val="0"/>
                <w:numId w:val="18"/>
              </w:numPr>
              <w:ind w:right="339"/>
            </w:pPr>
            <w:r>
              <w:t>Lead effective case management for allocated service users, including on-going processes such as risk assessments, risk management plans and safeguarding assessments and plans. This includes the effective use of an online case management system.</w:t>
            </w:r>
          </w:p>
          <w:p w14:paraId="562453B1" w14:textId="77777777" w:rsidR="00240574" w:rsidRPr="002300AA" w:rsidRDefault="00240574" w:rsidP="002F7657">
            <w:pPr>
              <w:pStyle w:val="ListParagraph"/>
              <w:numPr>
                <w:ilvl w:val="0"/>
                <w:numId w:val="18"/>
              </w:numPr>
              <w:ind w:right="339"/>
            </w:pPr>
            <w:r>
              <w:t>Work closely and collaboratively within the multi-disciplinary team across the service and externally, providing advice and reports/information to managers and other colleagues, through attendance at reviews, team meetings, supervision and via telephone conversations.</w:t>
            </w:r>
          </w:p>
          <w:p w14:paraId="4AAB9227" w14:textId="77777777" w:rsidR="00240574" w:rsidRPr="002300AA" w:rsidRDefault="00240574" w:rsidP="002F7657">
            <w:pPr>
              <w:pStyle w:val="ListParagraph"/>
              <w:numPr>
                <w:ilvl w:val="0"/>
                <w:numId w:val="18"/>
              </w:numPr>
              <w:ind w:right="339"/>
            </w:pPr>
            <w:r>
              <w:t>Improve outcomes for children, parents/carers and families of service users by reducing the impact of drug and alcohol related harm on family life and promote positive family involvement in recovery.</w:t>
            </w:r>
          </w:p>
          <w:p w14:paraId="3312CEBD" w14:textId="77777777" w:rsidR="00240574" w:rsidRPr="002300AA" w:rsidRDefault="00240574" w:rsidP="002F7657">
            <w:pPr>
              <w:pStyle w:val="ListParagraph"/>
              <w:numPr>
                <w:ilvl w:val="0"/>
                <w:numId w:val="18"/>
              </w:numPr>
              <w:ind w:right="339"/>
            </w:pPr>
            <w:r>
              <w:t>Develop and deliver quality programmes and packages of work/psychosocial interventions that meet local need across both group work and one to one format.</w:t>
            </w:r>
          </w:p>
          <w:p w14:paraId="73920A10" w14:textId="77777777" w:rsidR="00240574" w:rsidRPr="002300AA" w:rsidRDefault="00240574" w:rsidP="002F7657">
            <w:pPr>
              <w:pStyle w:val="ListParagraph"/>
              <w:numPr>
                <w:ilvl w:val="0"/>
                <w:numId w:val="18"/>
              </w:numPr>
              <w:ind w:right="339"/>
            </w:pPr>
            <w:r>
              <w:t>Employ a range of evidence-based approaches to ensure the needs of the service user are met.</w:t>
            </w:r>
          </w:p>
          <w:p w14:paraId="44990D1C" w14:textId="77777777" w:rsidR="00240574" w:rsidRPr="002300AA" w:rsidRDefault="00240574" w:rsidP="002F7657">
            <w:pPr>
              <w:pStyle w:val="ListParagraph"/>
              <w:numPr>
                <w:ilvl w:val="0"/>
                <w:numId w:val="18"/>
              </w:numPr>
              <w:ind w:right="339"/>
            </w:pPr>
            <w:r>
              <w:t>Build links with relevant organisations to ensure co-ordination of care, referral links, general information sharing and profiling of the service.</w:t>
            </w:r>
          </w:p>
          <w:p w14:paraId="3E98CA68" w14:textId="77777777" w:rsidR="00240574" w:rsidRPr="002300AA" w:rsidRDefault="00240574" w:rsidP="002F7657">
            <w:pPr>
              <w:pStyle w:val="ListParagraph"/>
              <w:numPr>
                <w:ilvl w:val="0"/>
                <w:numId w:val="18"/>
              </w:numPr>
              <w:ind w:right="339"/>
            </w:pPr>
            <w:r>
              <w:lastRenderedPageBreak/>
              <w:t>Identify and prevent potential harm to service users and others by following local and organisational safeguarding guidelines, including referral to and engagement with relevant safeguarding authorities.</w:t>
            </w:r>
          </w:p>
          <w:p w14:paraId="0699CC74" w14:textId="77777777" w:rsidR="00240574" w:rsidRPr="002300AA" w:rsidRDefault="00240574" w:rsidP="002F7657">
            <w:pPr>
              <w:pStyle w:val="ListParagraph"/>
              <w:numPr>
                <w:ilvl w:val="0"/>
                <w:numId w:val="18"/>
              </w:numPr>
              <w:ind w:right="339"/>
            </w:pPr>
            <w:r>
              <w:t>Support delivery of key service functions through actively participating in drug screening, duty work, access to BBV testing and immunisation service provision, community needle exchange services and the ongoing delivery of appropriate, tailored alcohol and drug harm reduction interventions.</w:t>
            </w:r>
          </w:p>
          <w:p w14:paraId="55453B5B" w14:textId="77777777" w:rsidR="00240574" w:rsidRPr="002300AA" w:rsidRDefault="00240574" w:rsidP="002F7657">
            <w:pPr>
              <w:pStyle w:val="ListParagraph"/>
              <w:numPr>
                <w:ilvl w:val="0"/>
                <w:numId w:val="18"/>
              </w:numPr>
              <w:ind w:right="339"/>
            </w:pPr>
            <w:r>
              <w:t>Promote visible recovery across the service and ensure peer support opportunities are relevant and accessible for all service users.</w:t>
            </w:r>
          </w:p>
          <w:p w14:paraId="5C02FB42" w14:textId="77777777" w:rsidR="00240574" w:rsidRPr="002300AA" w:rsidRDefault="00240574" w:rsidP="002F7657">
            <w:pPr>
              <w:pStyle w:val="ListParagraph"/>
              <w:numPr>
                <w:ilvl w:val="0"/>
                <w:numId w:val="18"/>
              </w:numPr>
              <w:ind w:right="339"/>
            </w:pPr>
            <w:r>
              <w:t>Reduce substance related harm to the individual and wider community.</w:t>
            </w:r>
          </w:p>
          <w:p w14:paraId="796DEDB6" w14:textId="77777777" w:rsidR="00240574" w:rsidRPr="002300AA" w:rsidRDefault="00240574" w:rsidP="002F7657">
            <w:pPr>
              <w:pStyle w:val="ListParagraph"/>
              <w:numPr>
                <w:ilvl w:val="0"/>
                <w:numId w:val="18"/>
              </w:numPr>
              <w:ind w:right="339"/>
            </w:pPr>
            <w:r>
              <w:t>Undertake continuing professional development including participating in clinical supervision, performance reviews and attending training as/when required.</w:t>
            </w:r>
          </w:p>
          <w:p w14:paraId="09455E0D" w14:textId="77777777" w:rsidR="00240574" w:rsidRPr="002300AA" w:rsidRDefault="00240574" w:rsidP="002F7657">
            <w:pPr>
              <w:pStyle w:val="ListParagraph"/>
              <w:numPr>
                <w:ilvl w:val="0"/>
                <w:numId w:val="18"/>
              </w:numPr>
              <w:ind w:right="339"/>
            </w:pPr>
            <w:r>
              <w:t>Work in accordance with all relevant legislation, policies &amp; procedures and guidelines – both internal and external. This includes Waythrough’s clinical governance framework.</w:t>
            </w:r>
          </w:p>
          <w:p w14:paraId="4535C0CF" w14:textId="77777777" w:rsidR="00240574" w:rsidRPr="002300AA" w:rsidRDefault="00240574" w:rsidP="002F7657">
            <w:pPr>
              <w:pStyle w:val="ListParagraph"/>
              <w:numPr>
                <w:ilvl w:val="0"/>
                <w:numId w:val="18"/>
              </w:numPr>
              <w:ind w:right="339"/>
            </w:pPr>
            <w:r>
              <w:t>Ensure that data is collected and inputted in accordance with NDTMS and local monitoring requirements. Maintain accurate and up to date records and reports and provide written and verbal reports as required.</w:t>
            </w:r>
          </w:p>
          <w:p w14:paraId="3A32A5DB" w14:textId="77777777" w:rsidR="00240574" w:rsidRPr="002300AA" w:rsidRDefault="00240574" w:rsidP="002F7657">
            <w:pPr>
              <w:pStyle w:val="ListParagraph"/>
              <w:numPr>
                <w:ilvl w:val="0"/>
                <w:numId w:val="18"/>
              </w:numPr>
              <w:ind w:right="339"/>
            </w:pPr>
            <w:r>
              <w:t>Partnership working is essential in risk sharing and management when working with this cohort.</w:t>
            </w:r>
          </w:p>
        </w:tc>
      </w:tr>
    </w:tbl>
    <w:p w14:paraId="747B71C6" w14:textId="77777777" w:rsidR="00847117" w:rsidRDefault="00847117" w:rsidP="00682BE9">
      <w:pPr>
        <w:ind w:right="339"/>
      </w:pPr>
    </w:p>
    <w:tbl>
      <w:tblPr>
        <w:tblStyle w:val="TableGrid"/>
        <w:tblW w:w="9497" w:type="dxa"/>
        <w:tblInd w:w="-5" w:type="dxa"/>
        <w:tblLayout w:type="fixed"/>
        <w:tblCellMar>
          <w:left w:w="142" w:type="dxa"/>
        </w:tblCellMar>
        <w:tblLook w:val="04A0" w:firstRow="1" w:lastRow="0" w:firstColumn="1" w:lastColumn="0" w:noHBand="0" w:noVBand="1"/>
      </w:tblPr>
      <w:tblGrid>
        <w:gridCol w:w="9497"/>
      </w:tblGrid>
      <w:tr w:rsidR="0087020C" w:rsidRPr="0087020C" w14:paraId="42D5682B" w14:textId="77777777" w:rsidTr="007D7135">
        <w:trPr>
          <w:trHeight w:hRule="exact" w:val="845"/>
        </w:trPr>
        <w:tc>
          <w:tcPr>
            <w:tcW w:w="9497" w:type="dxa"/>
            <w:shd w:val="clear" w:color="auto" w:fill="D5E9DE" w:themeFill="text2" w:themeFillTint="33"/>
            <w:vAlign w:val="center"/>
          </w:tcPr>
          <w:p w14:paraId="3EC8A93F" w14:textId="77777777" w:rsidR="00B534E6" w:rsidRPr="00B534E6" w:rsidRDefault="00B534E6" w:rsidP="003E1809">
            <w:pPr>
              <w:spacing w:before="240"/>
              <w:ind w:right="339"/>
              <w:rPr>
                <w:b/>
                <w:bCs/>
              </w:rPr>
            </w:pPr>
            <w:bookmarkStart w:id="1" w:name="_Hlk181196428"/>
            <w:r>
              <w:rPr>
                <w:b/>
                <w:bCs/>
              </w:rPr>
              <w:t xml:space="preserve">General Accountabilities </w:t>
            </w:r>
          </w:p>
          <w:p w14:paraId="3311BA84" w14:textId="77777777" w:rsidR="0087020C" w:rsidRPr="0087020C" w:rsidRDefault="00B534E6" w:rsidP="00B534E6">
            <w:pPr>
              <w:ind w:right="339"/>
            </w:pPr>
            <w:r>
              <w:t>(List of accountabilities applicable to all roles)</w:t>
            </w:r>
          </w:p>
          <w:p w14:paraId="4A2D319E" w14:textId="77777777" w:rsidR="0087020C" w:rsidRPr="0087020C" w:rsidRDefault="0087020C" w:rsidP="0087020C">
            <w:pPr>
              <w:ind w:right="339"/>
              <w:rPr>
                <w:b/>
                <w:bCs/>
              </w:rPr>
            </w:pPr>
          </w:p>
        </w:tc>
      </w:tr>
      <w:tr w:rsidR="0087020C" w:rsidRPr="0087020C" w14:paraId="46A267CD" w14:textId="77777777" w:rsidTr="007D7135">
        <w:trPr>
          <w:trHeight w:val="567"/>
        </w:trPr>
        <w:tc>
          <w:tcPr>
            <w:tcW w:w="9497" w:type="dxa"/>
            <w:vAlign w:val="center"/>
          </w:tcPr>
          <w:p w14:paraId="100A176F" w14:textId="77777777" w:rsidR="00384477" w:rsidRPr="00384477" w:rsidRDefault="00240574" w:rsidP="00384477">
            <w:pPr>
              <w:pStyle w:val="ListParagraph"/>
              <w:numPr>
                <w:ilvl w:val="0"/>
                <w:numId w:val="18"/>
              </w:numPr>
              <w:ind w:right="339"/>
              <w:rPr>
                <w:b/>
                <w:bCs/>
              </w:rPr>
            </w:pPr>
            <w:r>
              <w:t>Keep abreast of policy and professional development within your area of professional expertise.</w:t>
            </w:r>
          </w:p>
          <w:p w14:paraId="6E31C0AF" w14:textId="77777777" w:rsidR="00384477" w:rsidRPr="00384477" w:rsidRDefault="00240574" w:rsidP="00384477">
            <w:pPr>
              <w:pStyle w:val="ListParagraph"/>
              <w:numPr>
                <w:ilvl w:val="0"/>
                <w:numId w:val="18"/>
              </w:numPr>
              <w:ind w:right="339"/>
              <w:rPr>
                <w:b/>
                <w:bCs/>
              </w:rPr>
            </w:pPr>
            <w:r>
              <w:t>Work flexibly across operational sites and within an agreed number of hours to maintain appropriate service provision. This will include evening and weekend working.</w:t>
            </w:r>
          </w:p>
          <w:p w14:paraId="05B9DEBB" w14:textId="77777777" w:rsidR="00384477" w:rsidRPr="00384477" w:rsidRDefault="00240574" w:rsidP="00384477">
            <w:pPr>
              <w:pStyle w:val="ListParagraph"/>
              <w:numPr>
                <w:ilvl w:val="0"/>
                <w:numId w:val="18"/>
              </w:numPr>
              <w:ind w:right="339"/>
              <w:rPr>
                <w:b/>
                <w:bCs/>
              </w:rPr>
            </w:pPr>
            <w:r>
              <w:t>To promote, adhere to and live our workplace values.</w:t>
            </w:r>
          </w:p>
        </w:tc>
      </w:tr>
      <w:bookmarkEnd w:id="1"/>
    </w:tbl>
    <w:p w14:paraId="5F750255" w14:textId="77777777" w:rsidR="003E1809" w:rsidRDefault="003E1809" w:rsidP="00907C67"/>
    <w:p w14:paraId="24ACC553" w14:textId="77777777" w:rsidR="00A24685" w:rsidRDefault="00A24685" w:rsidP="00907C67"/>
    <w:p w14:paraId="26E74F12" w14:textId="77777777" w:rsidR="007D7135" w:rsidRDefault="007D7135" w:rsidP="007D7135">
      <w:pPr>
        <w:pStyle w:val="Heading1"/>
        <w:numPr>
          <w:ilvl w:val="0"/>
          <w:numId w:val="0"/>
        </w:numPr>
      </w:pPr>
      <w:r>
        <w:lastRenderedPageBreak/>
        <w:t>Values and Competencies</w:t>
      </w:r>
    </w:p>
    <w:tbl>
      <w:tblPr>
        <w:tblStyle w:val="TableGrid"/>
        <w:tblW w:w="9498" w:type="dxa"/>
        <w:tblInd w:w="-5" w:type="dxa"/>
        <w:tblLayout w:type="fixed"/>
        <w:tblCellMar>
          <w:left w:w="142" w:type="dxa"/>
        </w:tblCellMar>
        <w:tblLook w:val="04A0" w:firstRow="1" w:lastRow="0" w:firstColumn="1" w:lastColumn="0" w:noHBand="0" w:noVBand="1"/>
      </w:tblPr>
      <w:tblGrid>
        <w:gridCol w:w="9498"/>
      </w:tblGrid>
      <w:tr w:rsidR="00367F4A" w:rsidRPr="0087020C" w14:paraId="7F45ABBF" w14:textId="77777777" w:rsidTr="007D7135">
        <w:trPr>
          <w:trHeight w:hRule="exact" w:val="784"/>
        </w:trPr>
        <w:tc>
          <w:tcPr>
            <w:tcW w:w="9498" w:type="dxa"/>
            <w:shd w:val="clear" w:color="auto" w:fill="D5E9DE" w:themeFill="text2" w:themeFillTint="33"/>
            <w:vAlign w:val="center"/>
          </w:tcPr>
          <w:p w14:paraId="12D1375D" w14:textId="77777777" w:rsidR="00367F4A" w:rsidRPr="0087020C" w:rsidRDefault="00367F4A" w:rsidP="00B9366D">
            <w:pPr>
              <w:ind w:right="339"/>
              <w:rPr>
                <w:b/>
                <w:bCs/>
              </w:rPr>
            </w:pPr>
            <w:r>
              <w:rPr>
                <w:b/>
                <w:bCs/>
              </w:rPr>
              <w:t>Our Values</w:t>
            </w:r>
          </w:p>
        </w:tc>
      </w:tr>
      <w:tr w:rsidR="00367F4A" w:rsidRPr="0087020C" w14:paraId="5EDDB754" w14:textId="77777777" w:rsidTr="007D7135">
        <w:trPr>
          <w:trHeight w:val="567"/>
        </w:trPr>
        <w:tc>
          <w:tcPr>
            <w:tcW w:w="9498" w:type="dxa"/>
            <w:vAlign w:val="center"/>
          </w:tcPr>
          <w:p w14:paraId="2EDAAABC" w14:textId="77777777" w:rsidR="00367F4A" w:rsidRPr="00ED1A28" w:rsidRDefault="00367F4A" w:rsidP="00B9366D">
            <w:pPr>
              <w:ind w:left="720" w:right="339"/>
            </w:pPr>
          </w:p>
          <w:p w14:paraId="15D4BAF4" w14:textId="77777777" w:rsidR="00367F4A" w:rsidRPr="00ED1A28" w:rsidRDefault="00367F4A" w:rsidP="00B9366D">
            <w:pPr>
              <w:numPr>
                <w:ilvl w:val="0"/>
                <w:numId w:val="7"/>
              </w:numPr>
              <w:ind w:right="339"/>
            </w:pPr>
            <w:r>
              <w:rPr>
                <w:b/>
                <w:bCs/>
              </w:rPr>
              <w:t xml:space="preserve">Kindness </w:t>
            </w:r>
          </w:p>
          <w:p w14:paraId="1D14CF27" w14:textId="77777777" w:rsidR="00367F4A" w:rsidRPr="00612A8B" w:rsidRDefault="00367F4A" w:rsidP="00B9366D">
            <w:pPr>
              <w:numPr>
                <w:ilvl w:val="0"/>
                <w:numId w:val="7"/>
              </w:numPr>
              <w:ind w:right="339"/>
              <w:rPr>
                <w:b/>
                <w:bCs/>
              </w:rPr>
            </w:pPr>
            <w:r>
              <w:rPr>
                <w:b/>
                <w:bCs/>
              </w:rPr>
              <w:t>Courage</w:t>
            </w:r>
            <w:r>
              <w:t xml:space="preserve"> </w:t>
            </w:r>
          </w:p>
          <w:p w14:paraId="425BBA99" w14:textId="77777777" w:rsidR="00367F4A" w:rsidRPr="00612A8B" w:rsidRDefault="00367F4A" w:rsidP="00B9366D">
            <w:pPr>
              <w:numPr>
                <w:ilvl w:val="0"/>
                <w:numId w:val="7"/>
              </w:numPr>
              <w:ind w:right="339"/>
              <w:rPr>
                <w:b/>
                <w:bCs/>
              </w:rPr>
            </w:pPr>
            <w:r>
              <w:rPr>
                <w:b/>
                <w:bCs/>
              </w:rPr>
              <w:t>Respect</w:t>
            </w:r>
            <w:r>
              <w:t xml:space="preserve"> </w:t>
            </w:r>
          </w:p>
          <w:p w14:paraId="54125899" w14:textId="77777777" w:rsidR="00367F4A" w:rsidRPr="0087020C" w:rsidRDefault="00367F4A" w:rsidP="00B9366D">
            <w:pPr>
              <w:ind w:right="339"/>
              <w:rPr>
                <w:b/>
                <w:bCs/>
              </w:rPr>
            </w:pPr>
          </w:p>
        </w:tc>
      </w:tr>
    </w:tbl>
    <w:p w14:paraId="7ACEF1DF" w14:textId="77777777" w:rsidR="0062400D" w:rsidRDefault="0062400D"/>
    <w:tbl>
      <w:tblPr>
        <w:tblStyle w:val="TableGrid"/>
        <w:tblW w:w="9498" w:type="dxa"/>
        <w:tblInd w:w="-5" w:type="dxa"/>
        <w:tblLayout w:type="fixed"/>
        <w:tblCellMar>
          <w:left w:w="142" w:type="dxa"/>
        </w:tblCellMar>
        <w:tblLook w:val="04A0" w:firstRow="1" w:lastRow="0" w:firstColumn="1" w:lastColumn="0" w:noHBand="0" w:noVBand="1"/>
      </w:tblPr>
      <w:tblGrid>
        <w:gridCol w:w="9498"/>
      </w:tblGrid>
      <w:tr w:rsidR="00367F4A" w:rsidRPr="0087020C" w14:paraId="5FE082E2" w14:textId="77777777" w:rsidTr="007D7135">
        <w:trPr>
          <w:trHeight w:hRule="exact" w:val="784"/>
        </w:trPr>
        <w:tc>
          <w:tcPr>
            <w:tcW w:w="9498" w:type="dxa"/>
            <w:shd w:val="clear" w:color="auto" w:fill="D5E9DE" w:themeFill="text2" w:themeFillTint="33"/>
            <w:vAlign w:val="center"/>
          </w:tcPr>
          <w:p w14:paraId="7021E87A" w14:textId="77777777" w:rsidR="00367F4A" w:rsidRPr="0087020C" w:rsidRDefault="00367F4A" w:rsidP="00B9366D">
            <w:pPr>
              <w:keepNext/>
              <w:ind w:right="339"/>
              <w:rPr>
                <w:b/>
                <w:bCs/>
              </w:rPr>
            </w:pPr>
            <w:r>
              <w:rPr>
                <w:b/>
                <w:bCs/>
              </w:rPr>
              <w:t>Our Competencies</w:t>
            </w:r>
          </w:p>
        </w:tc>
      </w:tr>
      <w:tr w:rsidR="00367F4A" w:rsidRPr="0087020C" w14:paraId="402EB80C" w14:textId="77777777" w:rsidTr="007D7135">
        <w:trPr>
          <w:cantSplit/>
          <w:trHeight w:val="567"/>
        </w:trPr>
        <w:tc>
          <w:tcPr>
            <w:tcW w:w="9498" w:type="dxa"/>
            <w:vAlign w:val="center"/>
          </w:tcPr>
          <w:p w14:paraId="430A0DF7" w14:textId="77777777" w:rsidR="00367F4A" w:rsidRPr="00ED1A28" w:rsidRDefault="00367F4A" w:rsidP="00B9366D">
            <w:pPr>
              <w:ind w:left="720" w:right="339"/>
            </w:pPr>
          </w:p>
          <w:p w14:paraId="73C68BDA" w14:textId="77777777" w:rsidR="00367F4A" w:rsidRPr="00ED1A28" w:rsidRDefault="00367F4A" w:rsidP="00B9366D">
            <w:pPr>
              <w:numPr>
                <w:ilvl w:val="0"/>
                <w:numId w:val="7"/>
              </w:numPr>
              <w:spacing w:after="120"/>
              <w:ind w:right="339"/>
            </w:pPr>
            <w:r>
              <w:rPr>
                <w:b/>
                <w:bCs/>
              </w:rPr>
              <w:t>Lead and Inspire</w:t>
            </w:r>
            <w:r>
              <w:t xml:space="preserve"> – Defines the future direction of Waythrough through identifying current and future challenges and longer-term opportunities.</w:t>
            </w:r>
          </w:p>
          <w:p w14:paraId="22F02335" w14:textId="77777777" w:rsidR="00367F4A" w:rsidRPr="00ED1A28" w:rsidRDefault="00367F4A" w:rsidP="00B9366D">
            <w:pPr>
              <w:numPr>
                <w:ilvl w:val="0"/>
                <w:numId w:val="7"/>
              </w:numPr>
              <w:spacing w:after="120"/>
              <w:ind w:right="339"/>
            </w:pPr>
            <w:r>
              <w:rPr>
                <w:b/>
                <w:bCs/>
              </w:rPr>
              <w:t>Create and Innovate</w:t>
            </w:r>
            <w:r>
              <w:t xml:space="preserve"> – Takes a solutions-focused approach to the challenges we face as an organisation. Looks at new ways of working and responding innovatively with new ideas or developing current approaches to meet organisational needs.</w:t>
            </w:r>
          </w:p>
          <w:p w14:paraId="71836937" w14:textId="77777777" w:rsidR="00367F4A" w:rsidRPr="00ED1A28" w:rsidRDefault="00367F4A" w:rsidP="00B9366D">
            <w:pPr>
              <w:numPr>
                <w:ilvl w:val="0"/>
                <w:numId w:val="7"/>
              </w:numPr>
              <w:spacing w:after="120"/>
              <w:ind w:right="339"/>
            </w:pPr>
            <w:r>
              <w:rPr>
                <w:b/>
                <w:bCs/>
              </w:rPr>
              <w:t>Developing Our Talent</w:t>
            </w:r>
            <w:r>
              <w:t xml:space="preserve"> – Creates a positive and supportive environment in which individuals can grow and develop enabling them to realise their full potential.</w:t>
            </w:r>
          </w:p>
          <w:p w14:paraId="59684F53" w14:textId="77777777" w:rsidR="00367F4A" w:rsidRPr="00ED1A28" w:rsidRDefault="00367F4A" w:rsidP="00B9366D">
            <w:pPr>
              <w:numPr>
                <w:ilvl w:val="0"/>
                <w:numId w:val="7"/>
              </w:numPr>
              <w:spacing w:after="120"/>
              <w:ind w:right="339"/>
            </w:pPr>
            <w:r>
              <w:rPr>
                <w:b/>
                <w:bCs/>
              </w:rPr>
              <w:t>Impactful Communication</w:t>
            </w:r>
            <w:r>
              <w:t xml:space="preserve"> – Shares information and presents ideas or themes clearly and convincingly so that others see us as open, transparent and credible, and want to engage with us.</w:t>
            </w:r>
          </w:p>
          <w:p w14:paraId="11B8162C" w14:textId="77777777" w:rsidR="00367F4A" w:rsidRPr="00ED1A28" w:rsidRDefault="00367F4A" w:rsidP="00B9366D">
            <w:pPr>
              <w:numPr>
                <w:ilvl w:val="0"/>
                <w:numId w:val="7"/>
              </w:numPr>
              <w:spacing w:after="120"/>
              <w:ind w:right="339"/>
            </w:pPr>
            <w:r>
              <w:rPr>
                <w:b/>
                <w:bCs/>
              </w:rPr>
              <w:t>Delivering Results and Achieving Greatness</w:t>
            </w:r>
            <w:r>
              <w:t xml:space="preserve"> – Focuses on our individual drive and personal focus to succeed in delivering against our key business objectives and targets.</w:t>
            </w:r>
          </w:p>
          <w:p w14:paraId="5E37427E" w14:textId="77777777" w:rsidR="00367F4A" w:rsidRPr="00ED1A28" w:rsidRDefault="00367F4A" w:rsidP="00B9366D">
            <w:pPr>
              <w:numPr>
                <w:ilvl w:val="0"/>
                <w:numId w:val="7"/>
              </w:numPr>
              <w:spacing w:after="120"/>
              <w:ind w:right="339"/>
            </w:pPr>
            <w:r>
              <w:rPr>
                <w:b/>
                <w:bCs/>
              </w:rPr>
              <w:t>Service Excellence</w:t>
            </w:r>
            <w:r>
              <w:t xml:space="preserve"> – Continues to build on Waythrough’s reputation within the industry, becoming a “provider of choice” recognised by external bodies as meeting the diverse needs of our customers and delivering the highest standards of service delivery.</w:t>
            </w:r>
          </w:p>
          <w:p w14:paraId="08FEB192" w14:textId="77777777" w:rsidR="00367F4A" w:rsidRPr="00ED1A28" w:rsidRDefault="00367F4A" w:rsidP="00B9366D">
            <w:pPr>
              <w:numPr>
                <w:ilvl w:val="0"/>
                <w:numId w:val="7"/>
              </w:numPr>
              <w:spacing w:after="120"/>
              <w:ind w:right="339"/>
            </w:pPr>
            <w:r>
              <w:rPr>
                <w:b/>
                <w:bCs/>
              </w:rPr>
              <w:t>Working Together</w:t>
            </w:r>
            <w:r>
              <w:t xml:space="preserve"> – Defines how we work with each other and our customers, partners, commissioners and stakeholders.</w:t>
            </w:r>
          </w:p>
          <w:p w14:paraId="2DEEE0B1" w14:textId="77777777" w:rsidR="00367F4A" w:rsidRPr="0087020C" w:rsidRDefault="00367F4A" w:rsidP="00B9366D">
            <w:pPr>
              <w:ind w:right="339"/>
              <w:rPr>
                <w:b/>
                <w:bCs/>
              </w:rPr>
            </w:pPr>
          </w:p>
        </w:tc>
      </w:tr>
    </w:tbl>
    <w:p w14:paraId="5B5784B7" w14:textId="77777777" w:rsidR="00907C67" w:rsidRPr="007D7135" w:rsidRDefault="00907C67" w:rsidP="007D7135">
      <w:pPr>
        <w:pStyle w:val="Subtitle"/>
        <w:keepNext/>
        <w:spacing w:after="360"/>
        <w:contextualSpacing/>
        <w:rPr>
          <w:sz w:val="36"/>
          <w:szCs w:val="36"/>
        </w:rPr>
      </w:pPr>
      <w:r>
        <w:rPr>
          <w:sz w:val="36"/>
          <w:szCs w:val="36"/>
        </w:rPr>
        <w:lastRenderedPageBreak/>
        <w:t>Person Specification</w:t>
      </w:r>
    </w:p>
    <w:tbl>
      <w:tblPr>
        <w:tblStyle w:val="TableGrid"/>
        <w:tblW w:w="9639" w:type="dxa"/>
        <w:jc w:val="center"/>
        <w:tblLayout w:type="fixed"/>
        <w:tblCellMar>
          <w:left w:w="142" w:type="dxa"/>
        </w:tblCellMar>
        <w:tblLook w:val="04A0" w:firstRow="1" w:lastRow="0" w:firstColumn="1" w:lastColumn="0" w:noHBand="0" w:noVBand="1"/>
      </w:tblPr>
      <w:tblGrid>
        <w:gridCol w:w="6951"/>
        <w:gridCol w:w="2688"/>
      </w:tblGrid>
      <w:tr w:rsidR="00D3372A" w:rsidRPr="005E60C9" w14:paraId="0072CC3E" w14:textId="77777777" w:rsidTr="007D7135">
        <w:trPr>
          <w:cantSplit/>
          <w:trHeight w:hRule="exact" w:val="775"/>
          <w:jc w:val="center"/>
        </w:trPr>
        <w:tc>
          <w:tcPr>
            <w:tcW w:w="6951" w:type="dxa"/>
            <w:shd w:val="clear" w:color="auto" w:fill="D5E9DE" w:themeFill="text2" w:themeFillTint="33"/>
            <w:vAlign w:val="center"/>
          </w:tcPr>
          <w:p w14:paraId="478B50F3" w14:textId="77777777" w:rsidR="00D3372A" w:rsidRPr="005E60C9" w:rsidRDefault="00D3372A" w:rsidP="0042478F">
            <w:pPr>
              <w:keepNext/>
              <w:rPr>
                <w:b/>
                <w:bCs/>
              </w:rPr>
            </w:pPr>
            <w:r>
              <w:rPr>
                <w:b/>
                <w:bCs/>
              </w:rPr>
              <w:t>Technical / Professional Qualifications</w:t>
            </w:r>
          </w:p>
        </w:tc>
        <w:tc>
          <w:tcPr>
            <w:tcW w:w="2688" w:type="dxa"/>
            <w:shd w:val="clear" w:color="auto" w:fill="D5E9DE" w:themeFill="text2" w:themeFillTint="33"/>
            <w:vAlign w:val="center"/>
          </w:tcPr>
          <w:p w14:paraId="46AD4668" w14:textId="77777777" w:rsidR="00D3372A" w:rsidRPr="007D7135" w:rsidRDefault="00D3372A" w:rsidP="0042478F">
            <w:pPr>
              <w:keepNext/>
              <w:rPr>
                <w:b/>
                <w:bCs/>
              </w:rPr>
            </w:pPr>
            <w:r>
              <w:rPr>
                <w:b/>
                <w:bCs/>
              </w:rPr>
              <w:t>Essential or Desirable</w:t>
            </w:r>
          </w:p>
        </w:tc>
      </w:tr>
      <w:tr w:rsidR="00333F36" w:rsidRPr="005E60C9" w14:paraId="36742421" w14:textId="77777777" w:rsidTr="007D7135">
        <w:trPr>
          <w:cantSplit/>
          <w:trHeight w:val="569"/>
          <w:jc w:val="center"/>
        </w:trPr>
        <w:tc>
          <w:tcPr>
            <w:tcW w:w="6951" w:type="dxa"/>
            <w:vAlign w:val="center"/>
          </w:tcPr>
          <w:p w14:paraId="4F120C70" w14:textId="77777777" w:rsidR="00333F36" w:rsidRPr="009D3B19" w:rsidRDefault="00367F4A" w:rsidP="00806F9B">
            <w:pPr>
              <w:spacing w:line="240" w:lineRule="auto"/>
            </w:pPr>
            <w:r>
              <w:t>NVQ Level 3 in Health &amp; Social Care (or above or equivalent) or willing to work towards this in post.</w:t>
            </w:r>
          </w:p>
        </w:tc>
        <w:tc>
          <w:tcPr>
            <w:tcW w:w="2688" w:type="dxa"/>
            <w:vAlign w:val="center"/>
          </w:tcPr>
          <w:p w14:paraId="0273FB16" w14:textId="77777777" w:rsidR="00333F36" w:rsidRPr="007D7135" w:rsidRDefault="00367F4A" w:rsidP="00333F36">
            <w:pPr>
              <w:jc w:val="center"/>
              <w:rPr>
                <w:b/>
                <w:bCs/>
              </w:rPr>
            </w:pPr>
            <w:r>
              <w:rPr>
                <w:b/>
                <w:bCs/>
              </w:rPr>
              <w:t>Essential</w:t>
            </w:r>
          </w:p>
        </w:tc>
      </w:tr>
      <w:tr w:rsidR="00333F36" w:rsidRPr="005E60C9" w14:paraId="53F72042" w14:textId="77777777" w:rsidTr="007D7135">
        <w:trPr>
          <w:cantSplit/>
          <w:trHeight w:val="569"/>
          <w:jc w:val="center"/>
        </w:trPr>
        <w:tc>
          <w:tcPr>
            <w:tcW w:w="6951" w:type="dxa"/>
            <w:vAlign w:val="center"/>
          </w:tcPr>
          <w:p w14:paraId="209AD51E" w14:textId="77777777" w:rsidR="00333F36" w:rsidRPr="009D3B19" w:rsidRDefault="00367F4A" w:rsidP="00806F9B">
            <w:pPr>
              <w:spacing w:line="240" w:lineRule="auto"/>
            </w:pPr>
            <w:r>
              <w:t>Relevant professional qualification e.g. addiction studies, counselling, social work, therapeutic qualification.</w:t>
            </w:r>
          </w:p>
        </w:tc>
        <w:tc>
          <w:tcPr>
            <w:tcW w:w="2688" w:type="dxa"/>
            <w:vAlign w:val="center"/>
          </w:tcPr>
          <w:p w14:paraId="6EEEA32E" w14:textId="77777777" w:rsidR="00333F36" w:rsidRPr="007D7135" w:rsidRDefault="00367F4A" w:rsidP="00333F36">
            <w:pPr>
              <w:jc w:val="center"/>
              <w:rPr>
                <w:b/>
                <w:bCs/>
              </w:rPr>
            </w:pPr>
            <w:r>
              <w:rPr>
                <w:b/>
                <w:bCs/>
              </w:rPr>
              <w:t>Desirable</w:t>
            </w:r>
          </w:p>
        </w:tc>
      </w:tr>
      <w:tr w:rsidR="00D3372A" w:rsidRPr="005E60C9" w14:paraId="2F3E2CD3" w14:textId="77777777" w:rsidTr="007D7135">
        <w:trPr>
          <w:cantSplit/>
          <w:trHeight w:hRule="exact" w:val="775"/>
          <w:jc w:val="center"/>
        </w:trPr>
        <w:tc>
          <w:tcPr>
            <w:tcW w:w="6951" w:type="dxa"/>
            <w:shd w:val="clear" w:color="auto" w:fill="D5E9DE" w:themeFill="text2" w:themeFillTint="33"/>
            <w:vAlign w:val="center"/>
          </w:tcPr>
          <w:p w14:paraId="4A9D6A41" w14:textId="77777777" w:rsidR="00D3372A" w:rsidRPr="005E60C9" w:rsidRDefault="00D3372A" w:rsidP="0042478F">
            <w:pPr>
              <w:keepNext/>
              <w:rPr>
                <w:b/>
                <w:bCs/>
              </w:rPr>
            </w:pPr>
            <w:r>
              <w:rPr>
                <w:b/>
                <w:bCs/>
              </w:rPr>
              <w:t>Skills</w:t>
            </w:r>
          </w:p>
        </w:tc>
        <w:tc>
          <w:tcPr>
            <w:tcW w:w="2688" w:type="dxa"/>
            <w:shd w:val="clear" w:color="auto" w:fill="D5E9DE" w:themeFill="text2" w:themeFillTint="33"/>
            <w:vAlign w:val="center"/>
          </w:tcPr>
          <w:p w14:paraId="14021722" w14:textId="77777777" w:rsidR="00D3372A" w:rsidRPr="007D7135" w:rsidRDefault="00D3372A" w:rsidP="0042478F">
            <w:pPr>
              <w:keepNext/>
              <w:rPr>
                <w:b/>
                <w:bCs/>
              </w:rPr>
            </w:pPr>
            <w:r>
              <w:rPr>
                <w:b/>
                <w:bCs/>
              </w:rPr>
              <w:t>Essential or Desirable</w:t>
            </w:r>
          </w:p>
        </w:tc>
      </w:tr>
      <w:tr w:rsidR="00333F36" w:rsidRPr="005E60C9" w14:paraId="494EAE09" w14:textId="77777777" w:rsidTr="007D7135">
        <w:trPr>
          <w:cantSplit/>
          <w:trHeight w:val="569"/>
          <w:jc w:val="center"/>
        </w:trPr>
        <w:tc>
          <w:tcPr>
            <w:tcW w:w="6951" w:type="dxa"/>
            <w:vAlign w:val="center"/>
          </w:tcPr>
          <w:p w14:paraId="7F4A5A56" w14:textId="77777777" w:rsidR="00333F36" w:rsidRPr="009D3B19" w:rsidRDefault="00367F4A" w:rsidP="00806F9B">
            <w:pPr>
              <w:spacing w:line="240" w:lineRule="auto"/>
            </w:pPr>
            <w:r>
              <w:t>Proficient in Microsoft Office programmes</w:t>
            </w:r>
          </w:p>
        </w:tc>
        <w:tc>
          <w:tcPr>
            <w:tcW w:w="2688" w:type="dxa"/>
            <w:vAlign w:val="center"/>
          </w:tcPr>
          <w:p w14:paraId="6278A494" w14:textId="77777777" w:rsidR="00333F36" w:rsidRPr="007D7135" w:rsidRDefault="00367F4A" w:rsidP="00333F36">
            <w:pPr>
              <w:jc w:val="center"/>
              <w:rPr>
                <w:b/>
                <w:bCs/>
              </w:rPr>
            </w:pPr>
            <w:r>
              <w:rPr>
                <w:b/>
                <w:bCs/>
              </w:rPr>
              <w:t>Essential</w:t>
            </w:r>
          </w:p>
        </w:tc>
      </w:tr>
      <w:tr w:rsidR="00D3372A" w:rsidRPr="005E60C9" w14:paraId="5E5D6F82" w14:textId="77777777" w:rsidTr="007D7135">
        <w:trPr>
          <w:cantSplit/>
          <w:trHeight w:hRule="exact" w:val="775"/>
          <w:jc w:val="center"/>
        </w:trPr>
        <w:tc>
          <w:tcPr>
            <w:tcW w:w="6951" w:type="dxa"/>
            <w:shd w:val="clear" w:color="auto" w:fill="D5E9DE" w:themeFill="text2" w:themeFillTint="33"/>
            <w:vAlign w:val="center"/>
          </w:tcPr>
          <w:p w14:paraId="6A777B2A" w14:textId="77777777" w:rsidR="00D3372A" w:rsidRPr="005E60C9" w:rsidRDefault="00D3372A" w:rsidP="0042478F">
            <w:pPr>
              <w:keepNext/>
              <w:rPr>
                <w:b/>
                <w:bCs/>
              </w:rPr>
            </w:pPr>
            <w:r>
              <w:rPr>
                <w:b/>
                <w:bCs/>
              </w:rPr>
              <w:t>Knowledge / Previous Experience</w:t>
            </w:r>
          </w:p>
        </w:tc>
        <w:tc>
          <w:tcPr>
            <w:tcW w:w="2688" w:type="dxa"/>
            <w:shd w:val="clear" w:color="auto" w:fill="D5E9DE" w:themeFill="text2" w:themeFillTint="33"/>
            <w:vAlign w:val="center"/>
          </w:tcPr>
          <w:p w14:paraId="04BCE9AE" w14:textId="77777777" w:rsidR="00D3372A" w:rsidRPr="007D7135" w:rsidRDefault="00D3372A" w:rsidP="0042478F">
            <w:pPr>
              <w:keepNext/>
              <w:rPr>
                <w:b/>
                <w:bCs/>
              </w:rPr>
            </w:pPr>
            <w:r>
              <w:rPr>
                <w:b/>
                <w:bCs/>
              </w:rPr>
              <w:t>Essential or Desirable</w:t>
            </w:r>
          </w:p>
        </w:tc>
      </w:tr>
      <w:tr w:rsidR="00333F36" w:rsidRPr="005E60C9" w14:paraId="5465D061" w14:textId="77777777" w:rsidTr="007D7135">
        <w:trPr>
          <w:cantSplit/>
          <w:trHeight w:val="569"/>
          <w:jc w:val="center"/>
        </w:trPr>
        <w:tc>
          <w:tcPr>
            <w:tcW w:w="6951" w:type="dxa"/>
            <w:vAlign w:val="center"/>
          </w:tcPr>
          <w:p w14:paraId="418BAA04" w14:textId="77777777" w:rsidR="00333F36" w:rsidRPr="009D3B19" w:rsidRDefault="00367F4A" w:rsidP="00806F9B">
            <w:pPr>
              <w:spacing w:line="240" w:lineRule="auto"/>
            </w:pPr>
            <w:r>
              <w:t>A good understanding of the complex needs and problems of those with a history of problematic alcohol or drug misuse issues including physical, psychological, legal, parenting and family needs.</w:t>
            </w:r>
          </w:p>
        </w:tc>
        <w:tc>
          <w:tcPr>
            <w:tcW w:w="2688" w:type="dxa"/>
            <w:vAlign w:val="center"/>
          </w:tcPr>
          <w:p w14:paraId="2606227D" w14:textId="77777777" w:rsidR="00333F36" w:rsidRPr="007D7135" w:rsidRDefault="00367F4A" w:rsidP="00333F36">
            <w:pPr>
              <w:jc w:val="center"/>
              <w:rPr>
                <w:b/>
                <w:bCs/>
              </w:rPr>
            </w:pPr>
            <w:r>
              <w:rPr>
                <w:b/>
                <w:bCs/>
              </w:rPr>
              <w:t>Essential</w:t>
            </w:r>
          </w:p>
        </w:tc>
      </w:tr>
      <w:tr w:rsidR="00333F36" w:rsidRPr="005E60C9" w14:paraId="0203D451" w14:textId="77777777" w:rsidTr="007D7135">
        <w:trPr>
          <w:cantSplit/>
          <w:trHeight w:val="569"/>
          <w:jc w:val="center"/>
        </w:trPr>
        <w:tc>
          <w:tcPr>
            <w:tcW w:w="6951" w:type="dxa"/>
            <w:vAlign w:val="center"/>
          </w:tcPr>
          <w:p w14:paraId="60F7F134" w14:textId="77777777" w:rsidR="00333F36" w:rsidRPr="009D3B19" w:rsidRDefault="00367F4A" w:rsidP="00806F9B">
            <w:pPr>
              <w:spacing w:line="240" w:lineRule="auto"/>
            </w:pPr>
            <w:r>
              <w:t>Ability to effectively engage with service users through caring verbal and written communication whilst maintaining boundaries.</w:t>
            </w:r>
          </w:p>
        </w:tc>
        <w:tc>
          <w:tcPr>
            <w:tcW w:w="2688" w:type="dxa"/>
            <w:vAlign w:val="center"/>
          </w:tcPr>
          <w:p w14:paraId="22ED3B2C" w14:textId="77777777" w:rsidR="00333F36" w:rsidRPr="007D7135" w:rsidRDefault="00367F4A" w:rsidP="00333F36">
            <w:pPr>
              <w:jc w:val="center"/>
              <w:rPr>
                <w:b/>
                <w:bCs/>
              </w:rPr>
            </w:pPr>
            <w:r>
              <w:rPr>
                <w:b/>
                <w:bCs/>
              </w:rPr>
              <w:t>Essential</w:t>
            </w:r>
          </w:p>
        </w:tc>
      </w:tr>
      <w:tr w:rsidR="00333F36" w:rsidRPr="005E60C9" w14:paraId="73063CDC" w14:textId="77777777" w:rsidTr="007D7135">
        <w:trPr>
          <w:cantSplit/>
          <w:trHeight w:val="569"/>
          <w:jc w:val="center"/>
        </w:trPr>
        <w:tc>
          <w:tcPr>
            <w:tcW w:w="6951" w:type="dxa"/>
            <w:vAlign w:val="center"/>
          </w:tcPr>
          <w:p w14:paraId="67F4C5EB" w14:textId="77777777" w:rsidR="00333F36" w:rsidRPr="009D3B19" w:rsidRDefault="00367F4A" w:rsidP="00806F9B">
            <w:pPr>
              <w:spacing w:line="240" w:lineRule="auto"/>
            </w:pPr>
            <w:r>
              <w:t>Understanding of and ability to implement interventions, including brief interventions MI, PSIs, CBT and ITEP</w:t>
            </w:r>
          </w:p>
        </w:tc>
        <w:tc>
          <w:tcPr>
            <w:tcW w:w="2688" w:type="dxa"/>
            <w:vAlign w:val="center"/>
          </w:tcPr>
          <w:p w14:paraId="3459C5CE" w14:textId="77777777" w:rsidR="00333F36" w:rsidRPr="007D7135" w:rsidRDefault="00367F4A" w:rsidP="00333F36">
            <w:pPr>
              <w:jc w:val="center"/>
              <w:rPr>
                <w:b/>
                <w:bCs/>
              </w:rPr>
            </w:pPr>
            <w:r>
              <w:rPr>
                <w:b/>
                <w:bCs/>
              </w:rPr>
              <w:t>Essential</w:t>
            </w:r>
          </w:p>
        </w:tc>
      </w:tr>
      <w:tr w:rsidR="00333F36" w:rsidRPr="005E60C9" w14:paraId="207C212E" w14:textId="77777777" w:rsidTr="007D7135">
        <w:trPr>
          <w:cantSplit/>
          <w:trHeight w:val="569"/>
          <w:jc w:val="center"/>
        </w:trPr>
        <w:tc>
          <w:tcPr>
            <w:tcW w:w="6951" w:type="dxa"/>
            <w:vAlign w:val="center"/>
          </w:tcPr>
          <w:p w14:paraId="5159B9A2" w14:textId="77777777" w:rsidR="00333F36" w:rsidRPr="009D3B19" w:rsidRDefault="00367F4A" w:rsidP="00806F9B">
            <w:pPr>
              <w:spacing w:line="240" w:lineRule="auto"/>
            </w:pPr>
            <w:r>
              <w:t>Experience of working with carers and families</w:t>
            </w:r>
          </w:p>
        </w:tc>
        <w:tc>
          <w:tcPr>
            <w:tcW w:w="2688" w:type="dxa"/>
            <w:vAlign w:val="center"/>
          </w:tcPr>
          <w:p w14:paraId="7A336379" w14:textId="77777777" w:rsidR="00333F36" w:rsidRPr="007D7135" w:rsidRDefault="00367F4A" w:rsidP="00333F36">
            <w:pPr>
              <w:jc w:val="center"/>
              <w:rPr>
                <w:b/>
                <w:bCs/>
              </w:rPr>
            </w:pPr>
            <w:r>
              <w:rPr>
                <w:b/>
                <w:bCs/>
              </w:rPr>
              <w:t>Essential</w:t>
            </w:r>
          </w:p>
        </w:tc>
      </w:tr>
      <w:tr w:rsidR="00333F36" w:rsidRPr="005E60C9" w14:paraId="527F1AE1" w14:textId="77777777" w:rsidTr="007D7135">
        <w:trPr>
          <w:cantSplit/>
          <w:trHeight w:val="569"/>
          <w:jc w:val="center"/>
        </w:trPr>
        <w:tc>
          <w:tcPr>
            <w:tcW w:w="6951" w:type="dxa"/>
            <w:vAlign w:val="center"/>
          </w:tcPr>
          <w:p w14:paraId="55119DE1" w14:textId="77777777" w:rsidR="00333F36" w:rsidRPr="009D3B19" w:rsidRDefault="00367F4A" w:rsidP="00806F9B">
            <w:pPr>
              <w:spacing w:line="240" w:lineRule="auto"/>
            </w:pPr>
            <w:r>
              <w:t>Knowledge of harm reduction approaches in relation to substance misuse (where relevant to post)</w:t>
            </w:r>
          </w:p>
        </w:tc>
        <w:tc>
          <w:tcPr>
            <w:tcW w:w="2688" w:type="dxa"/>
            <w:vAlign w:val="center"/>
          </w:tcPr>
          <w:p w14:paraId="1FE2951C" w14:textId="77777777" w:rsidR="00333F36" w:rsidRPr="007D7135" w:rsidRDefault="00367F4A" w:rsidP="00333F36">
            <w:pPr>
              <w:jc w:val="center"/>
              <w:rPr>
                <w:b/>
                <w:bCs/>
              </w:rPr>
            </w:pPr>
            <w:r>
              <w:rPr>
                <w:b/>
                <w:bCs/>
              </w:rPr>
              <w:t>Desirable</w:t>
            </w:r>
          </w:p>
        </w:tc>
      </w:tr>
      <w:tr w:rsidR="00333F36" w:rsidRPr="005E60C9" w14:paraId="6D28A3A9" w14:textId="77777777" w:rsidTr="007D7135">
        <w:trPr>
          <w:cantSplit/>
          <w:trHeight w:val="569"/>
          <w:jc w:val="center"/>
        </w:trPr>
        <w:tc>
          <w:tcPr>
            <w:tcW w:w="6951" w:type="dxa"/>
            <w:vAlign w:val="center"/>
          </w:tcPr>
          <w:p w14:paraId="7136FD0E" w14:textId="77777777" w:rsidR="00333F36" w:rsidRPr="009D3B19" w:rsidRDefault="00367F4A" w:rsidP="00806F9B">
            <w:pPr>
              <w:spacing w:line="240" w:lineRule="auto"/>
            </w:pPr>
            <w:r>
              <w:t>Working with models of service delivery and issues relating to recovery planning</w:t>
            </w:r>
          </w:p>
        </w:tc>
        <w:tc>
          <w:tcPr>
            <w:tcW w:w="2688" w:type="dxa"/>
            <w:vAlign w:val="center"/>
          </w:tcPr>
          <w:p w14:paraId="659701B0" w14:textId="77777777" w:rsidR="00333F36" w:rsidRPr="007D7135" w:rsidRDefault="00367F4A" w:rsidP="00333F36">
            <w:pPr>
              <w:jc w:val="center"/>
              <w:rPr>
                <w:b/>
                <w:bCs/>
              </w:rPr>
            </w:pPr>
            <w:r>
              <w:rPr>
                <w:b/>
                <w:bCs/>
              </w:rPr>
              <w:t>Desirable</w:t>
            </w:r>
          </w:p>
        </w:tc>
      </w:tr>
      <w:tr w:rsidR="00333F36" w:rsidRPr="005E60C9" w14:paraId="7F14481A" w14:textId="77777777" w:rsidTr="007D7135">
        <w:trPr>
          <w:cantSplit/>
          <w:trHeight w:val="569"/>
          <w:jc w:val="center"/>
        </w:trPr>
        <w:tc>
          <w:tcPr>
            <w:tcW w:w="6951" w:type="dxa"/>
            <w:vAlign w:val="center"/>
          </w:tcPr>
          <w:p w14:paraId="4B1B8BB8" w14:textId="77777777" w:rsidR="00333F36" w:rsidRPr="009D3B19" w:rsidRDefault="00367F4A" w:rsidP="00806F9B">
            <w:pPr>
              <w:spacing w:line="240" w:lineRule="auto"/>
            </w:pPr>
            <w:r>
              <w:t>Working with best practice frameworks e.g. NICE, DOH, NTA, NMC, Care Quality Commission &amp; Caldicott Standards</w:t>
            </w:r>
          </w:p>
        </w:tc>
        <w:tc>
          <w:tcPr>
            <w:tcW w:w="2688" w:type="dxa"/>
            <w:vAlign w:val="center"/>
          </w:tcPr>
          <w:p w14:paraId="7ACBFF76" w14:textId="77777777" w:rsidR="00333F36" w:rsidRPr="007D7135" w:rsidRDefault="00367F4A" w:rsidP="00333F36">
            <w:pPr>
              <w:jc w:val="center"/>
              <w:rPr>
                <w:b/>
                <w:bCs/>
              </w:rPr>
            </w:pPr>
            <w:r>
              <w:rPr>
                <w:b/>
                <w:bCs/>
              </w:rPr>
              <w:t>Desirable</w:t>
            </w:r>
          </w:p>
        </w:tc>
      </w:tr>
      <w:tr w:rsidR="00333F36" w:rsidRPr="005E60C9" w14:paraId="5470EEA3" w14:textId="77777777" w:rsidTr="007D7135">
        <w:trPr>
          <w:cantSplit/>
          <w:trHeight w:val="569"/>
          <w:jc w:val="center"/>
        </w:trPr>
        <w:tc>
          <w:tcPr>
            <w:tcW w:w="6951" w:type="dxa"/>
            <w:vAlign w:val="center"/>
          </w:tcPr>
          <w:p w14:paraId="481EFF90" w14:textId="77777777" w:rsidR="00333F36" w:rsidRPr="009D3B19" w:rsidRDefault="00367F4A" w:rsidP="00806F9B">
            <w:pPr>
              <w:spacing w:line="240" w:lineRule="auto"/>
            </w:pPr>
            <w:r>
              <w:t>Carrying out assessment and recovery planning and risk management plans</w:t>
            </w:r>
          </w:p>
        </w:tc>
        <w:tc>
          <w:tcPr>
            <w:tcW w:w="2688" w:type="dxa"/>
            <w:vAlign w:val="center"/>
          </w:tcPr>
          <w:p w14:paraId="683F035D" w14:textId="77777777" w:rsidR="00333F36" w:rsidRPr="007D7135" w:rsidRDefault="00367F4A" w:rsidP="00333F36">
            <w:pPr>
              <w:jc w:val="center"/>
              <w:rPr>
                <w:b/>
                <w:bCs/>
              </w:rPr>
            </w:pPr>
            <w:r>
              <w:rPr>
                <w:b/>
                <w:bCs/>
              </w:rPr>
              <w:t>Desirable</w:t>
            </w:r>
          </w:p>
        </w:tc>
      </w:tr>
      <w:tr w:rsidR="00333F36" w:rsidRPr="005E60C9" w14:paraId="387D34A5" w14:textId="77777777" w:rsidTr="007D7135">
        <w:trPr>
          <w:cantSplit/>
          <w:trHeight w:val="569"/>
          <w:jc w:val="center"/>
        </w:trPr>
        <w:tc>
          <w:tcPr>
            <w:tcW w:w="6951" w:type="dxa"/>
            <w:vAlign w:val="center"/>
          </w:tcPr>
          <w:p w14:paraId="0B7FB39E" w14:textId="77777777" w:rsidR="00333F36" w:rsidRPr="009D3B19" w:rsidRDefault="00367F4A" w:rsidP="00806F9B">
            <w:pPr>
              <w:spacing w:line="240" w:lineRule="auto"/>
            </w:pPr>
            <w:r>
              <w:t>Delivering 1-2-1 and group therapeutic interventions</w:t>
            </w:r>
          </w:p>
        </w:tc>
        <w:tc>
          <w:tcPr>
            <w:tcW w:w="2688" w:type="dxa"/>
            <w:vAlign w:val="center"/>
          </w:tcPr>
          <w:p w14:paraId="3D1A640E" w14:textId="77777777" w:rsidR="00333F36" w:rsidRPr="007D7135" w:rsidRDefault="00367F4A" w:rsidP="00333F36">
            <w:pPr>
              <w:jc w:val="center"/>
              <w:rPr>
                <w:b/>
                <w:bCs/>
              </w:rPr>
            </w:pPr>
            <w:r>
              <w:rPr>
                <w:b/>
                <w:bCs/>
              </w:rPr>
              <w:t>Desirable</w:t>
            </w:r>
          </w:p>
        </w:tc>
      </w:tr>
      <w:tr w:rsidR="00333F36" w:rsidRPr="005E60C9" w14:paraId="3CA354C1" w14:textId="77777777" w:rsidTr="007D7135">
        <w:trPr>
          <w:cantSplit/>
          <w:trHeight w:val="569"/>
          <w:jc w:val="center"/>
        </w:trPr>
        <w:tc>
          <w:tcPr>
            <w:tcW w:w="6951" w:type="dxa"/>
            <w:vAlign w:val="center"/>
          </w:tcPr>
          <w:p w14:paraId="36596353" w14:textId="77777777" w:rsidR="00333F36" w:rsidRPr="009D3B19" w:rsidRDefault="00367F4A" w:rsidP="00806F9B">
            <w:pPr>
              <w:spacing w:line="240" w:lineRule="auto"/>
            </w:pPr>
            <w:r>
              <w:t>Knowledge of working within Safeguarding and Hidden Harm</w:t>
            </w:r>
          </w:p>
        </w:tc>
        <w:tc>
          <w:tcPr>
            <w:tcW w:w="2688" w:type="dxa"/>
            <w:vAlign w:val="center"/>
          </w:tcPr>
          <w:p w14:paraId="1E4448A3" w14:textId="77777777" w:rsidR="00333F36" w:rsidRPr="007D7135" w:rsidRDefault="00367F4A" w:rsidP="00333F36">
            <w:pPr>
              <w:jc w:val="center"/>
              <w:rPr>
                <w:b/>
                <w:bCs/>
              </w:rPr>
            </w:pPr>
            <w:r>
              <w:rPr>
                <w:b/>
                <w:bCs/>
              </w:rPr>
              <w:t>Desirable</w:t>
            </w:r>
          </w:p>
        </w:tc>
      </w:tr>
      <w:tr w:rsidR="00333F36" w:rsidRPr="005E60C9" w14:paraId="5F095FB3" w14:textId="77777777" w:rsidTr="007D7135">
        <w:trPr>
          <w:cantSplit/>
          <w:trHeight w:val="569"/>
          <w:jc w:val="center"/>
        </w:trPr>
        <w:tc>
          <w:tcPr>
            <w:tcW w:w="6951" w:type="dxa"/>
            <w:vAlign w:val="center"/>
          </w:tcPr>
          <w:p w14:paraId="60F74B26" w14:textId="77777777" w:rsidR="00333F36" w:rsidRPr="009D3B19" w:rsidRDefault="00367F4A" w:rsidP="00806F9B">
            <w:pPr>
              <w:spacing w:line="240" w:lineRule="auto"/>
            </w:pPr>
            <w:r>
              <w:t>Experience of using Management Information Systems</w:t>
            </w:r>
          </w:p>
        </w:tc>
        <w:tc>
          <w:tcPr>
            <w:tcW w:w="2688" w:type="dxa"/>
            <w:vAlign w:val="center"/>
          </w:tcPr>
          <w:p w14:paraId="0A0AE53F" w14:textId="77777777" w:rsidR="00333F36" w:rsidRPr="007D7135" w:rsidRDefault="00367F4A" w:rsidP="00333F36">
            <w:pPr>
              <w:jc w:val="center"/>
              <w:rPr>
                <w:b/>
                <w:bCs/>
              </w:rPr>
            </w:pPr>
            <w:r>
              <w:rPr>
                <w:b/>
                <w:bCs/>
              </w:rPr>
              <w:t>Desirable</w:t>
            </w:r>
          </w:p>
        </w:tc>
      </w:tr>
    </w:tbl>
    <w:p w14:paraId="05A9509D" w14:textId="77777777" w:rsidR="0062400D" w:rsidRDefault="0062400D"/>
    <w:p w14:paraId="4B8650CE" w14:textId="77777777" w:rsidR="001666DB" w:rsidRPr="005C0BD8" w:rsidRDefault="001666DB" w:rsidP="00530964">
      <w:pPr>
        <w:ind w:left="720"/>
        <w:rPr>
          <w:b/>
          <w:bCs/>
          <w:color w:val="427D5F" w:themeColor="text2"/>
          <w:sz w:val="32"/>
          <w:szCs w:val="32"/>
        </w:rPr>
      </w:pPr>
    </w:p>
    <w:sectPr w:rsidR="001666DB" w:rsidRPr="005C0BD8" w:rsidSect="00530964">
      <w:headerReference w:type="default" r:id="rId11"/>
      <w:footerReference w:type="default" r:id="rId12"/>
      <w:footerReference w:type="first" r:id="rId13"/>
      <w:pgSz w:w="11906" w:h="16838" w:code="9"/>
      <w:pgMar w:top="1843" w:right="851" w:bottom="1134" w:left="1560" w:header="567"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24FB6" w14:textId="77777777" w:rsidR="007B3588" w:rsidRDefault="007B3588" w:rsidP="001668B7">
      <w:pPr>
        <w:spacing w:line="240" w:lineRule="auto"/>
      </w:pPr>
      <w:r>
        <w:separator/>
      </w:r>
    </w:p>
  </w:endnote>
  <w:endnote w:type="continuationSeparator" w:id="0">
    <w:p w14:paraId="47ED98A0" w14:textId="77777777" w:rsidR="007B3588" w:rsidRDefault="007B3588" w:rsidP="001668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1111859"/>
      <w:docPartObj>
        <w:docPartGallery w:val="Page Numbers (Bottom of Page)"/>
        <w:docPartUnique/>
      </w:docPartObj>
    </w:sdtPr>
    <w:sdtEndPr/>
    <w:sdtContent>
      <w:sdt>
        <w:sdtPr>
          <w:id w:val="-1769616900"/>
          <w:docPartObj>
            <w:docPartGallery w:val="Page Numbers (Top of Page)"/>
            <w:docPartUnique/>
          </w:docPartObj>
        </w:sdtPr>
        <w:sdtEndPr/>
        <w:sdtContent>
          <w:p w14:paraId="47BA3BF1" w14:textId="77777777" w:rsidR="00907C67" w:rsidRDefault="00907C67">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noProof/>
              </w:rPr>
              <w:t>2</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noProof/>
              </w:rPr>
              <w:t>2</w:t>
            </w:r>
            <w:r>
              <w:rPr>
                <w:b/>
                <w:bCs/>
                <w:sz w:val="24"/>
              </w:rPr>
              <w:fldChar w:fldCharType="end"/>
            </w:r>
          </w:p>
        </w:sdtContent>
      </w:sdt>
    </w:sdtContent>
  </w:sdt>
  <w:p w14:paraId="4E9A590D" w14:textId="77777777" w:rsidR="00907C67" w:rsidRDefault="00907C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444"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167"/>
      <w:gridCol w:w="5277"/>
    </w:tblGrid>
    <w:tr w:rsidR="00CB3A3A" w14:paraId="2E3E62A9" w14:textId="77777777" w:rsidTr="006A4EF9">
      <w:trPr>
        <w:trHeight w:hRule="exact" w:val="397"/>
      </w:trPr>
      <w:tc>
        <w:tcPr>
          <w:tcW w:w="4167" w:type="dxa"/>
          <w:vAlign w:val="bottom"/>
        </w:tcPr>
        <w:p w14:paraId="364D24DA" w14:textId="77777777" w:rsidR="00CB3A3A" w:rsidRDefault="00504F91" w:rsidP="00B97BE1">
          <w:pPr>
            <w:pStyle w:val="Footer"/>
            <w:jc w:val="right"/>
          </w:pPr>
          <w:r>
            <w:fldChar w:fldCharType="begin"/>
          </w:r>
          <w:r>
            <w:instrText xml:space="preserve"> REF  ref </w:instrText>
          </w:r>
          <w:r>
            <w:fldChar w:fldCharType="separate"/>
          </w:r>
          <w:r w:rsidR="00BC18F1">
            <w:rPr>
              <w:b/>
              <w:bCs/>
            </w:rPr>
            <w:t>Error! Reference source not found.</w:t>
          </w:r>
          <w:r>
            <w:fldChar w:fldCharType="end"/>
          </w:r>
          <w:r>
            <w:t>Report title</w:t>
          </w:r>
          <w:r w:rsidR="00CB3A3A" w:rsidRPr="00231827">
            <w:t xml:space="preserve"> V</w:t>
          </w:r>
          <w:r>
            <w:fldChar w:fldCharType="begin"/>
          </w:r>
          <w:r>
            <w:instrText xml:space="preserve"> REF  version </w:instrText>
          </w:r>
          <w:r>
            <w:fldChar w:fldCharType="separate"/>
          </w:r>
          <w:r w:rsidR="00BC18F1">
            <w:rPr>
              <w:b/>
              <w:bCs/>
            </w:rPr>
            <w:t>Error! Reference source not found.</w:t>
          </w:r>
          <w:r>
            <w:fldChar w:fldCharType="end"/>
          </w:r>
        </w:p>
      </w:tc>
      <w:tc>
        <w:tcPr>
          <w:tcW w:w="5277" w:type="dxa"/>
          <w:vAlign w:val="bottom"/>
        </w:tcPr>
        <w:sdt>
          <w:sdtPr>
            <w:id w:val="-61184683"/>
            <w:docPartObj>
              <w:docPartGallery w:val="Page Numbers (Bottom of Page)"/>
              <w:docPartUnique/>
            </w:docPartObj>
          </w:sdtPr>
          <w:sdtEndPr/>
          <w:sdtContent>
            <w:sdt>
              <w:sdtPr>
                <w:id w:val="-899824754"/>
                <w:docPartObj>
                  <w:docPartGallery w:val="Page Numbers (Top of Page)"/>
                  <w:docPartUnique/>
                </w:docPartObj>
              </w:sdtPr>
              <w:sdtEndPr/>
              <w:sdtContent>
                <w:p w14:paraId="488B9776" w14:textId="77777777" w:rsidR="00CB3A3A" w:rsidRDefault="00CB3A3A" w:rsidP="00B97BE1">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sz w:val="24"/>
                    </w:rPr>
                    <w:t>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sz w:val="24"/>
                    </w:rPr>
                    <w:t>2</w:t>
                  </w:r>
                  <w:r>
                    <w:rPr>
                      <w:b/>
                      <w:bCs/>
                      <w:sz w:val="24"/>
                    </w:rPr>
                    <w:fldChar w:fldCharType="end"/>
                  </w:r>
                </w:p>
              </w:sdtContent>
            </w:sdt>
          </w:sdtContent>
        </w:sdt>
      </w:tc>
    </w:tr>
  </w:tbl>
  <w:p w14:paraId="2A5BAA3D" w14:textId="77777777" w:rsidR="00CB3A3A" w:rsidRDefault="00CB3A3A">
    <w:pPr>
      <w:pStyle w:val="Footer"/>
    </w:pPr>
    <w:r>
      <w:rPr>
        <w:noProof/>
      </w:rPr>
      <w:drawing>
        <wp:anchor distT="0" distB="0" distL="114300" distR="114300" simplePos="0" relativeHeight="251678720" behindDoc="0" locked="1" layoutInCell="1" allowOverlap="1" wp14:anchorId="6F8AFCE5" wp14:editId="4214CE1C">
          <wp:simplePos x="0" y="0"/>
          <wp:positionH relativeFrom="page">
            <wp:posOffset>506095</wp:posOffset>
          </wp:positionH>
          <wp:positionV relativeFrom="page">
            <wp:posOffset>10136505</wp:posOffset>
          </wp:positionV>
          <wp:extent cx="431800" cy="287655"/>
          <wp:effectExtent l="0" t="0" r="6350" b="0"/>
          <wp:wrapNone/>
          <wp:docPr id="10809252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34874" name="Picture 771334874"/>
                  <pic:cNvPicPr/>
                </pic:nvPicPr>
                <pic:blipFill>
                  <a:blip r:embed="rId1">
                    <a:extLst>
                      <a:ext uri="{28A0092B-C50C-407E-A947-70E740481C1C}">
                        <a14:useLocalDpi xmlns:a14="http://schemas.microsoft.com/office/drawing/2010/main" val="0"/>
                      </a:ext>
                    </a:extLst>
                  </a:blip>
                  <a:stretch>
                    <a:fillRect/>
                  </a:stretch>
                </pic:blipFill>
                <pic:spPr>
                  <a:xfrm>
                    <a:off x="0" y="0"/>
                    <a:ext cx="431800" cy="28765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F8B1D" w14:textId="77777777" w:rsidR="007B3588" w:rsidRDefault="007B3588" w:rsidP="001668B7">
      <w:pPr>
        <w:spacing w:line="240" w:lineRule="auto"/>
      </w:pPr>
      <w:r>
        <w:separator/>
      </w:r>
    </w:p>
  </w:footnote>
  <w:footnote w:type="continuationSeparator" w:id="0">
    <w:p w14:paraId="064D9A7F" w14:textId="77777777" w:rsidR="007B3588" w:rsidRDefault="007B3588" w:rsidP="001668B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BB569" w14:textId="77777777" w:rsidR="009C7FC3" w:rsidRDefault="009C7FC3" w:rsidP="009C7FC3">
    <w:pPr>
      <w:pStyle w:val="Header"/>
      <w:ind w:firstLine="142"/>
    </w:pPr>
    <w:r>
      <w:rPr>
        <w:noProof/>
      </w:rPr>
      <w:drawing>
        <wp:anchor distT="0" distB="0" distL="114300" distR="114300" simplePos="0" relativeHeight="251680768" behindDoc="0" locked="1" layoutInCell="1" allowOverlap="1" wp14:anchorId="2D9655FE" wp14:editId="5E5FACA6">
          <wp:simplePos x="0" y="0"/>
          <wp:positionH relativeFrom="page">
            <wp:posOffset>470535</wp:posOffset>
          </wp:positionH>
          <wp:positionV relativeFrom="page">
            <wp:posOffset>274320</wp:posOffset>
          </wp:positionV>
          <wp:extent cx="2793365" cy="658495"/>
          <wp:effectExtent l="0" t="0" r="6985" b="8255"/>
          <wp:wrapNone/>
          <wp:docPr id="569228276" name="Picture 2" descr="A green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220528" name="Picture 2" descr="A green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93365" cy="6584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A9EB6C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9B2D86"/>
    <w:multiLevelType w:val="hybridMultilevel"/>
    <w:tmpl w:val="76EE1A30"/>
    <w:lvl w:ilvl="0" w:tplc="8F4E3784">
      <w:start w:val="1"/>
      <w:numFmt w:val="decimal"/>
      <w:lvlText w:val="%1."/>
      <w:lvlJc w:val="left"/>
      <w:pPr>
        <w:tabs>
          <w:tab w:val="num" w:pos="397"/>
        </w:tabs>
        <w:ind w:left="397" w:hanging="39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610FC8"/>
    <w:multiLevelType w:val="hybridMultilevel"/>
    <w:tmpl w:val="ACB41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3F29EA"/>
    <w:multiLevelType w:val="hybridMultilevel"/>
    <w:tmpl w:val="87A2C8E8"/>
    <w:lvl w:ilvl="0" w:tplc="8F4E3784">
      <w:start w:val="1"/>
      <w:numFmt w:val="decimal"/>
      <w:lvlText w:val="%1."/>
      <w:lvlJc w:val="left"/>
      <w:pPr>
        <w:tabs>
          <w:tab w:val="num" w:pos="397"/>
        </w:tabs>
        <w:ind w:left="397" w:hanging="3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38E6EDD"/>
    <w:multiLevelType w:val="hybridMultilevel"/>
    <w:tmpl w:val="D26AB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6B7BC4"/>
    <w:multiLevelType w:val="hybridMultilevel"/>
    <w:tmpl w:val="FA44BC30"/>
    <w:lvl w:ilvl="0" w:tplc="F41C56D8">
      <w:start w:val="1"/>
      <w:numFmt w:val="bullet"/>
      <w:pStyle w:val="ListBullet"/>
      <w:lvlText w:val=""/>
      <w:lvlJc w:val="left"/>
      <w:pPr>
        <w:ind w:left="585" w:hanging="360"/>
      </w:pPr>
      <w:rPr>
        <w:rFonts w:ascii="Wingdings" w:hAnsi="Wingdings" w:hint="default"/>
        <w:b w:val="0"/>
        <w:i w:val="0"/>
        <w:color w:val="427D5F" w:themeColor="text2"/>
        <w:sz w:val="22"/>
      </w:rPr>
    </w:lvl>
    <w:lvl w:ilvl="1" w:tplc="FFFFFFFF" w:tentative="1">
      <w:start w:val="1"/>
      <w:numFmt w:val="bullet"/>
      <w:lvlText w:val="o"/>
      <w:lvlJc w:val="left"/>
      <w:pPr>
        <w:ind w:left="1305" w:hanging="360"/>
      </w:pPr>
      <w:rPr>
        <w:rFonts w:ascii="Courier New" w:hAnsi="Courier New" w:cs="Courier New" w:hint="default"/>
      </w:rPr>
    </w:lvl>
    <w:lvl w:ilvl="2" w:tplc="FFFFFFFF" w:tentative="1">
      <w:start w:val="1"/>
      <w:numFmt w:val="bullet"/>
      <w:lvlText w:val=""/>
      <w:lvlJc w:val="left"/>
      <w:pPr>
        <w:ind w:left="2025" w:hanging="360"/>
      </w:pPr>
      <w:rPr>
        <w:rFonts w:ascii="Wingdings" w:hAnsi="Wingdings" w:hint="default"/>
      </w:rPr>
    </w:lvl>
    <w:lvl w:ilvl="3" w:tplc="FFFFFFFF" w:tentative="1">
      <w:start w:val="1"/>
      <w:numFmt w:val="bullet"/>
      <w:lvlText w:val=""/>
      <w:lvlJc w:val="left"/>
      <w:pPr>
        <w:ind w:left="2745" w:hanging="360"/>
      </w:pPr>
      <w:rPr>
        <w:rFonts w:ascii="Symbol" w:hAnsi="Symbol" w:hint="default"/>
      </w:rPr>
    </w:lvl>
    <w:lvl w:ilvl="4" w:tplc="FFFFFFFF" w:tentative="1">
      <w:start w:val="1"/>
      <w:numFmt w:val="bullet"/>
      <w:lvlText w:val="o"/>
      <w:lvlJc w:val="left"/>
      <w:pPr>
        <w:ind w:left="3465" w:hanging="360"/>
      </w:pPr>
      <w:rPr>
        <w:rFonts w:ascii="Courier New" w:hAnsi="Courier New" w:cs="Courier New" w:hint="default"/>
      </w:rPr>
    </w:lvl>
    <w:lvl w:ilvl="5" w:tplc="FFFFFFFF" w:tentative="1">
      <w:start w:val="1"/>
      <w:numFmt w:val="bullet"/>
      <w:lvlText w:val=""/>
      <w:lvlJc w:val="left"/>
      <w:pPr>
        <w:ind w:left="4185" w:hanging="360"/>
      </w:pPr>
      <w:rPr>
        <w:rFonts w:ascii="Wingdings" w:hAnsi="Wingdings" w:hint="default"/>
      </w:rPr>
    </w:lvl>
    <w:lvl w:ilvl="6" w:tplc="FFFFFFFF" w:tentative="1">
      <w:start w:val="1"/>
      <w:numFmt w:val="bullet"/>
      <w:lvlText w:val=""/>
      <w:lvlJc w:val="left"/>
      <w:pPr>
        <w:ind w:left="4905" w:hanging="360"/>
      </w:pPr>
      <w:rPr>
        <w:rFonts w:ascii="Symbol" w:hAnsi="Symbol" w:hint="default"/>
      </w:rPr>
    </w:lvl>
    <w:lvl w:ilvl="7" w:tplc="FFFFFFFF" w:tentative="1">
      <w:start w:val="1"/>
      <w:numFmt w:val="bullet"/>
      <w:lvlText w:val="o"/>
      <w:lvlJc w:val="left"/>
      <w:pPr>
        <w:ind w:left="5625" w:hanging="360"/>
      </w:pPr>
      <w:rPr>
        <w:rFonts w:ascii="Courier New" w:hAnsi="Courier New" w:cs="Courier New" w:hint="default"/>
      </w:rPr>
    </w:lvl>
    <w:lvl w:ilvl="8" w:tplc="FFFFFFFF" w:tentative="1">
      <w:start w:val="1"/>
      <w:numFmt w:val="bullet"/>
      <w:lvlText w:val=""/>
      <w:lvlJc w:val="left"/>
      <w:pPr>
        <w:ind w:left="6345" w:hanging="360"/>
      </w:pPr>
      <w:rPr>
        <w:rFonts w:ascii="Wingdings" w:hAnsi="Wingdings" w:hint="default"/>
      </w:rPr>
    </w:lvl>
  </w:abstractNum>
  <w:abstractNum w:abstractNumId="6" w15:restartNumberingAfterBreak="0">
    <w:nsid w:val="1FEB26C8"/>
    <w:multiLevelType w:val="hybridMultilevel"/>
    <w:tmpl w:val="E0525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BA3AEF"/>
    <w:multiLevelType w:val="multilevel"/>
    <w:tmpl w:val="F36866D2"/>
    <w:lvl w:ilvl="0">
      <w:start w:val="1"/>
      <w:numFmt w:val="decimal"/>
      <w:pStyle w:val="Heading1"/>
      <w:lvlText w:val="%1."/>
      <w:lvlJc w:val="left"/>
      <w:pPr>
        <w:ind w:left="0" w:hanging="737"/>
      </w:pPr>
      <w:rPr>
        <w:rFonts w:hint="default"/>
      </w:rPr>
    </w:lvl>
    <w:lvl w:ilvl="1">
      <w:start w:val="1"/>
      <w:numFmt w:val="decimal"/>
      <w:pStyle w:val="Heading2"/>
      <w:lvlText w:val="%1.%2."/>
      <w:lvlJc w:val="left"/>
      <w:pPr>
        <w:ind w:left="0" w:hanging="737"/>
      </w:pPr>
      <w:rPr>
        <w:rFonts w:hint="default"/>
      </w:rPr>
    </w:lvl>
    <w:lvl w:ilvl="2">
      <w:start w:val="1"/>
      <w:numFmt w:val="decimal"/>
      <w:lvlText w:val="%1.%2.%3."/>
      <w:lvlJc w:val="left"/>
      <w:pPr>
        <w:ind w:left="0" w:hanging="737"/>
      </w:pPr>
      <w:rPr>
        <w:rFonts w:hint="default"/>
      </w:rPr>
    </w:lvl>
    <w:lvl w:ilvl="3">
      <w:start w:val="1"/>
      <w:numFmt w:val="decimal"/>
      <w:lvlText w:val="%1.%2.%3.%4."/>
      <w:lvlJc w:val="left"/>
      <w:pPr>
        <w:ind w:left="0" w:hanging="737"/>
      </w:pPr>
      <w:rPr>
        <w:rFonts w:hint="default"/>
      </w:rPr>
    </w:lvl>
    <w:lvl w:ilvl="4">
      <w:start w:val="1"/>
      <w:numFmt w:val="decimal"/>
      <w:lvlText w:val="%1.%2.%3.%4.%5."/>
      <w:lvlJc w:val="left"/>
      <w:pPr>
        <w:ind w:left="0" w:hanging="737"/>
      </w:pPr>
      <w:rPr>
        <w:rFonts w:hint="default"/>
      </w:rPr>
    </w:lvl>
    <w:lvl w:ilvl="5">
      <w:start w:val="1"/>
      <w:numFmt w:val="decimal"/>
      <w:lvlText w:val="%1.%2.%3.%4.%5.%6."/>
      <w:lvlJc w:val="left"/>
      <w:pPr>
        <w:ind w:left="0" w:hanging="737"/>
      </w:pPr>
      <w:rPr>
        <w:rFonts w:hint="default"/>
      </w:rPr>
    </w:lvl>
    <w:lvl w:ilvl="6">
      <w:start w:val="1"/>
      <w:numFmt w:val="decimal"/>
      <w:lvlText w:val="%1.%2.%3.%4.%5.%6.%7."/>
      <w:lvlJc w:val="left"/>
      <w:pPr>
        <w:ind w:left="0" w:hanging="737"/>
      </w:pPr>
      <w:rPr>
        <w:rFonts w:hint="default"/>
      </w:rPr>
    </w:lvl>
    <w:lvl w:ilvl="7">
      <w:start w:val="1"/>
      <w:numFmt w:val="decimal"/>
      <w:lvlText w:val="%1.%2.%3.%4.%5.%6.%7.%8."/>
      <w:lvlJc w:val="left"/>
      <w:pPr>
        <w:ind w:left="0" w:hanging="737"/>
      </w:pPr>
      <w:rPr>
        <w:rFonts w:hint="default"/>
      </w:rPr>
    </w:lvl>
    <w:lvl w:ilvl="8">
      <w:start w:val="1"/>
      <w:numFmt w:val="decimal"/>
      <w:lvlText w:val="%1.%2.%3.%4.%5.%6.%7.%8.%9."/>
      <w:lvlJc w:val="left"/>
      <w:pPr>
        <w:ind w:left="0" w:hanging="737"/>
      </w:pPr>
      <w:rPr>
        <w:rFonts w:hint="default"/>
      </w:rPr>
    </w:lvl>
  </w:abstractNum>
  <w:abstractNum w:abstractNumId="8" w15:restartNumberingAfterBreak="0">
    <w:nsid w:val="344C028E"/>
    <w:multiLevelType w:val="hybridMultilevel"/>
    <w:tmpl w:val="4AFAE7F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3EE638B4"/>
    <w:multiLevelType w:val="hybridMultilevel"/>
    <w:tmpl w:val="B5B80AA4"/>
    <w:lvl w:ilvl="0" w:tplc="0409000D">
      <w:start w:val="1"/>
      <w:numFmt w:val="bullet"/>
      <w:lvlText w:val=""/>
      <w:lvlJc w:val="left"/>
      <w:pPr>
        <w:ind w:left="644"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481F13F3"/>
    <w:multiLevelType w:val="hybridMultilevel"/>
    <w:tmpl w:val="2154E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DF11DF"/>
    <w:multiLevelType w:val="hybridMultilevel"/>
    <w:tmpl w:val="93883A0C"/>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CDD5263"/>
    <w:multiLevelType w:val="hybridMultilevel"/>
    <w:tmpl w:val="DA9AE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8461346"/>
    <w:multiLevelType w:val="hybridMultilevel"/>
    <w:tmpl w:val="4AFAE7F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7041446B"/>
    <w:multiLevelType w:val="multilevel"/>
    <w:tmpl w:val="09DA72CA"/>
    <w:lvl w:ilvl="0">
      <w:start w:val="1"/>
      <w:numFmt w:val="decimal"/>
      <w:lvlText w:val="%1."/>
      <w:lvlJc w:val="left"/>
      <w:pPr>
        <w:ind w:left="0" w:hanging="737"/>
      </w:pPr>
      <w:rPr>
        <w:rFonts w:hint="default"/>
      </w:rPr>
    </w:lvl>
    <w:lvl w:ilvl="1">
      <w:start w:val="1"/>
      <w:numFmt w:val="decimal"/>
      <w:lvlText w:val="%1.%2."/>
      <w:lvlJc w:val="left"/>
      <w:pPr>
        <w:ind w:left="0" w:hanging="737"/>
      </w:pPr>
      <w:rPr>
        <w:rFonts w:hint="default"/>
      </w:rPr>
    </w:lvl>
    <w:lvl w:ilvl="2">
      <w:start w:val="1"/>
      <w:numFmt w:val="decimal"/>
      <w:lvlText w:val="%1.%2.%3."/>
      <w:lvlJc w:val="left"/>
      <w:pPr>
        <w:tabs>
          <w:tab w:val="num" w:pos="720"/>
        </w:tabs>
        <w:ind w:left="0" w:hanging="737"/>
      </w:pPr>
      <w:rPr>
        <w:rFonts w:hint="default"/>
      </w:rPr>
    </w:lvl>
    <w:lvl w:ilvl="3">
      <w:start w:val="1"/>
      <w:numFmt w:val="decimal"/>
      <w:lvlText w:val="%1.%2.%3.%4."/>
      <w:lvlJc w:val="left"/>
      <w:pPr>
        <w:ind w:left="0" w:hanging="737"/>
      </w:pPr>
      <w:rPr>
        <w:rFonts w:hint="default"/>
      </w:rPr>
    </w:lvl>
    <w:lvl w:ilvl="4">
      <w:start w:val="1"/>
      <w:numFmt w:val="decimal"/>
      <w:lvlText w:val="%1.%2.%3.%4.%5."/>
      <w:lvlJc w:val="left"/>
      <w:pPr>
        <w:ind w:left="0" w:hanging="737"/>
      </w:pPr>
      <w:rPr>
        <w:rFonts w:hint="default"/>
      </w:rPr>
    </w:lvl>
    <w:lvl w:ilvl="5">
      <w:start w:val="1"/>
      <w:numFmt w:val="decimal"/>
      <w:lvlText w:val="%1.%2.%3.%4.%5.%6."/>
      <w:lvlJc w:val="left"/>
      <w:pPr>
        <w:ind w:left="0" w:hanging="737"/>
      </w:pPr>
      <w:rPr>
        <w:rFonts w:hint="default"/>
      </w:rPr>
    </w:lvl>
    <w:lvl w:ilvl="6">
      <w:start w:val="1"/>
      <w:numFmt w:val="decimal"/>
      <w:lvlText w:val="%1.%2.%3.%4.%5.%6.%7."/>
      <w:lvlJc w:val="left"/>
      <w:pPr>
        <w:ind w:left="0" w:hanging="737"/>
      </w:pPr>
      <w:rPr>
        <w:rFonts w:hint="default"/>
      </w:rPr>
    </w:lvl>
    <w:lvl w:ilvl="7">
      <w:start w:val="1"/>
      <w:numFmt w:val="decimal"/>
      <w:lvlText w:val="%1.%2.%3.%4.%5.%6.%7.%8."/>
      <w:lvlJc w:val="left"/>
      <w:pPr>
        <w:ind w:left="0" w:hanging="737"/>
      </w:pPr>
      <w:rPr>
        <w:rFonts w:hint="default"/>
      </w:rPr>
    </w:lvl>
    <w:lvl w:ilvl="8">
      <w:start w:val="1"/>
      <w:numFmt w:val="decimal"/>
      <w:lvlText w:val="%1.%2.%3.%4.%5.%6.%7.%8.%9."/>
      <w:lvlJc w:val="left"/>
      <w:pPr>
        <w:ind w:left="0" w:hanging="737"/>
      </w:pPr>
      <w:rPr>
        <w:rFonts w:hint="default"/>
      </w:rPr>
    </w:lvl>
  </w:abstractNum>
  <w:abstractNum w:abstractNumId="15" w15:restartNumberingAfterBreak="0">
    <w:nsid w:val="78D14233"/>
    <w:multiLevelType w:val="hybridMultilevel"/>
    <w:tmpl w:val="C90689F8"/>
    <w:lvl w:ilvl="0" w:tplc="9216CEE8">
      <w:start w:val="1"/>
      <w:numFmt w:val="bullet"/>
      <w:lvlText w:val=""/>
      <w:lvlJc w:val="left"/>
      <w:pPr>
        <w:ind w:left="1571" w:hanging="360"/>
      </w:pPr>
      <w:rPr>
        <w:rFonts w:ascii="Wingdings" w:hAnsi="Wingdings" w:hint="default"/>
        <w:b w:val="0"/>
        <w:i w:val="0"/>
        <w:color w:val="auto"/>
        <w:sz w:val="22"/>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num w:numId="1" w16cid:durableId="628972544">
    <w:abstractNumId w:val="0"/>
  </w:num>
  <w:num w:numId="2" w16cid:durableId="1078018815">
    <w:abstractNumId w:val="15"/>
  </w:num>
  <w:num w:numId="3" w16cid:durableId="1556820679">
    <w:abstractNumId w:val="7"/>
  </w:num>
  <w:num w:numId="4" w16cid:durableId="1906063885">
    <w:abstractNumId w:val="5"/>
  </w:num>
  <w:num w:numId="5" w16cid:durableId="180628738">
    <w:abstractNumId w:val="14"/>
  </w:num>
  <w:num w:numId="6" w16cid:durableId="933519138">
    <w:abstractNumId w:val="12"/>
  </w:num>
  <w:num w:numId="7" w16cid:durableId="865411638">
    <w:abstractNumId w:val="6"/>
  </w:num>
  <w:num w:numId="8" w16cid:durableId="32004467">
    <w:abstractNumId w:val="13"/>
  </w:num>
  <w:num w:numId="9" w16cid:durableId="226963682">
    <w:abstractNumId w:val="4"/>
  </w:num>
  <w:num w:numId="10" w16cid:durableId="1790204306">
    <w:abstractNumId w:val="5"/>
  </w:num>
  <w:num w:numId="11" w16cid:durableId="1134762007">
    <w:abstractNumId w:val="8"/>
  </w:num>
  <w:num w:numId="12" w16cid:durableId="1093282997">
    <w:abstractNumId w:val="11"/>
  </w:num>
  <w:num w:numId="13" w16cid:durableId="792595668">
    <w:abstractNumId w:val="5"/>
  </w:num>
  <w:num w:numId="14" w16cid:durableId="19647713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49751099">
    <w:abstractNumId w:val="10"/>
  </w:num>
  <w:num w:numId="16" w16cid:durableId="1195115542">
    <w:abstractNumId w:val="1"/>
  </w:num>
  <w:num w:numId="17" w16cid:durableId="315843978">
    <w:abstractNumId w:val="3"/>
  </w:num>
  <w:num w:numId="18" w16cid:durableId="472017309">
    <w:abstractNumId w:val="2"/>
  </w:num>
  <w:num w:numId="19" w16cid:durableId="2117553548">
    <w:abstractNumId w:val="5"/>
  </w:num>
  <w:num w:numId="20" w16cid:durableId="19168155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8F1"/>
    <w:rsid w:val="000059E7"/>
    <w:rsid w:val="00011107"/>
    <w:rsid w:val="0003721E"/>
    <w:rsid w:val="00051712"/>
    <w:rsid w:val="00056EEB"/>
    <w:rsid w:val="00086A43"/>
    <w:rsid w:val="00086DF8"/>
    <w:rsid w:val="000C041F"/>
    <w:rsid w:val="000C0ADF"/>
    <w:rsid w:val="000C1A7F"/>
    <w:rsid w:val="000C1CC6"/>
    <w:rsid w:val="000D0391"/>
    <w:rsid w:val="000D3BC2"/>
    <w:rsid w:val="000D7D44"/>
    <w:rsid w:val="000F5150"/>
    <w:rsid w:val="001015B8"/>
    <w:rsid w:val="0010250E"/>
    <w:rsid w:val="00102F44"/>
    <w:rsid w:val="00116F8C"/>
    <w:rsid w:val="00123033"/>
    <w:rsid w:val="001266CA"/>
    <w:rsid w:val="00142D85"/>
    <w:rsid w:val="0014362C"/>
    <w:rsid w:val="00146AB0"/>
    <w:rsid w:val="00146FD0"/>
    <w:rsid w:val="00152D88"/>
    <w:rsid w:val="00153DC1"/>
    <w:rsid w:val="00154835"/>
    <w:rsid w:val="00156CFB"/>
    <w:rsid w:val="001666DB"/>
    <w:rsid w:val="001668B7"/>
    <w:rsid w:val="00182337"/>
    <w:rsid w:val="001846D4"/>
    <w:rsid w:val="00194CE5"/>
    <w:rsid w:val="001B743F"/>
    <w:rsid w:val="001D0ACA"/>
    <w:rsid w:val="001E3FA1"/>
    <w:rsid w:val="002040E6"/>
    <w:rsid w:val="00215006"/>
    <w:rsid w:val="0022642C"/>
    <w:rsid w:val="00231827"/>
    <w:rsid w:val="00240574"/>
    <w:rsid w:val="00241B7B"/>
    <w:rsid w:val="00245CEF"/>
    <w:rsid w:val="00255987"/>
    <w:rsid w:val="00255C6D"/>
    <w:rsid w:val="002815F8"/>
    <w:rsid w:val="00286AC9"/>
    <w:rsid w:val="002A780A"/>
    <w:rsid w:val="002B7CD2"/>
    <w:rsid w:val="002C09DE"/>
    <w:rsid w:val="002C5209"/>
    <w:rsid w:val="002F7657"/>
    <w:rsid w:val="00322A15"/>
    <w:rsid w:val="0032378F"/>
    <w:rsid w:val="00327A6E"/>
    <w:rsid w:val="00331270"/>
    <w:rsid w:val="00333F36"/>
    <w:rsid w:val="003417EE"/>
    <w:rsid w:val="00367F4A"/>
    <w:rsid w:val="00384477"/>
    <w:rsid w:val="00386945"/>
    <w:rsid w:val="00387E78"/>
    <w:rsid w:val="00390595"/>
    <w:rsid w:val="00395927"/>
    <w:rsid w:val="003B1ED2"/>
    <w:rsid w:val="003C064E"/>
    <w:rsid w:val="003C0659"/>
    <w:rsid w:val="003C4D87"/>
    <w:rsid w:val="003C75EB"/>
    <w:rsid w:val="003D107C"/>
    <w:rsid w:val="003E1809"/>
    <w:rsid w:val="003E4962"/>
    <w:rsid w:val="0041146C"/>
    <w:rsid w:val="0041396D"/>
    <w:rsid w:val="004365A0"/>
    <w:rsid w:val="00441A73"/>
    <w:rsid w:val="00442309"/>
    <w:rsid w:val="004678A4"/>
    <w:rsid w:val="00470905"/>
    <w:rsid w:val="004771F3"/>
    <w:rsid w:val="0048443D"/>
    <w:rsid w:val="0049037A"/>
    <w:rsid w:val="00494881"/>
    <w:rsid w:val="004A6A47"/>
    <w:rsid w:val="004A76C4"/>
    <w:rsid w:val="004B1095"/>
    <w:rsid w:val="004B16FA"/>
    <w:rsid w:val="004B3843"/>
    <w:rsid w:val="004B4189"/>
    <w:rsid w:val="004D6432"/>
    <w:rsid w:val="004E49BD"/>
    <w:rsid w:val="004F142B"/>
    <w:rsid w:val="004F5F52"/>
    <w:rsid w:val="004F6B3D"/>
    <w:rsid w:val="00504F91"/>
    <w:rsid w:val="00507AB1"/>
    <w:rsid w:val="005103C4"/>
    <w:rsid w:val="00530964"/>
    <w:rsid w:val="00554F8D"/>
    <w:rsid w:val="005C0BD8"/>
    <w:rsid w:val="005C1AC0"/>
    <w:rsid w:val="005D154A"/>
    <w:rsid w:val="005E60C9"/>
    <w:rsid w:val="005E6D85"/>
    <w:rsid w:val="005F019E"/>
    <w:rsid w:val="005F5F0A"/>
    <w:rsid w:val="006028B5"/>
    <w:rsid w:val="006112DA"/>
    <w:rsid w:val="006168AD"/>
    <w:rsid w:val="00616B6C"/>
    <w:rsid w:val="00620820"/>
    <w:rsid w:val="006232B0"/>
    <w:rsid w:val="0062400D"/>
    <w:rsid w:val="00657BFE"/>
    <w:rsid w:val="006610B9"/>
    <w:rsid w:val="00677943"/>
    <w:rsid w:val="00682BE9"/>
    <w:rsid w:val="00684AF3"/>
    <w:rsid w:val="00697BB2"/>
    <w:rsid w:val="006D2112"/>
    <w:rsid w:val="006E5D12"/>
    <w:rsid w:val="007069BE"/>
    <w:rsid w:val="00707753"/>
    <w:rsid w:val="00735F6E"/>
    <w:rsid w:val="00742FE7"/>
    <w:rsid w:val="00743A23"/>
    <w:rsid w:val="00757548"/>
    <w:rsid w:val="00763BCD"/>
    <w:rsid w:val="0078378B"/>
    <w:rsid w:val="0079108C"/>
    <w:rsid w:val="00791689"/>
    <w:rsid w:val="007B3588"/>
    <w:rsid w:val="007C10D3"/>
    <w:rsid w:val="007C6085"/>
    <w:rsid w:val="007D7135"/>
    <w:rsid w:val="00802BDC"/>
    <w:rsid w:val="00806F9B"/>
    <w:rsid w:val="008070EC"/>
    <w:rsid w:val="00810DA8"/>
    <w:rsid w:val="00810FAE"/>
    <w:rsid w:val="0081741E"/>
    <w:rsid w:val="00826C05"/>
    <w:rsid w:val="0083080D"/>
    <w:rsid w:val="00833FE9"/>
    <w:rsid w:val="00847117"/>
    <w:rsid w:val="00857EBA"/>
    <w:rsid w:val="00860EA9"/>
    <w:rsid w:val="0087020C"/>
    <w:rsid w:val="008B3418"/>
    <w:rsid w:val="008C45FD"/>
    <w:rsid w:val="008D33D1"/>
    <w:rsid w:val="009008DC"/>
    <w:rsid w:val="00905ADA"/>
    <w:rsid w:val="00907C67"/>
    <w:rsid w:val="00913FCA"/>
    <w:rsid w:val="0091692C"/>
    <w:rsid w:val="00917536"/>
    <w:rsid w:val="0091754A"/>
    <w:rsid w:val="00927EF4"/>
    <w:rsid w:val="00932C48"/>
    <w:rsid w:val="009403B6"/>
    <w:rsid w:val="009422CF"/>
    <w:rsid w:val="00947196"/>
    <w:rsid w:val="00952F7F"/>
    <w:rsid w:val="00963529"/>
    <w:rsid w:val="00966D12"/>
    <w:rsid w:val="00983A81"/>
    <w:rsid w:val="00993B9D"/>
    <w:rsid w:val="009A6330"/>
    <w:rsid w:val="009C7FC3"/>
    <w:rsid w:val="009D3B19"/>
    <w:rsid w:val="009F1E26"/>
    <w:rsid w:val="00A059F0"/>
    <w:rsid w:val="00A13913"/>
    <w:rsid w:val="00A22A27"/>
    <w:rsid w:val="00A24685"/>
    <w:rsid w:val="00A25636"/>
    <w:rsid w:val="00A265A2"/>
    <w:rsid w:val="00A2774A"/>
    <w:rsid w:val="00A521FE"/>
    <w:rsid w:val="00A61C1C"/>
    <w:rsid w:val="00A86144"/>
    <w:rsid w:val="00A90B86"/>
    <w:rsid w:val="00A95CB5"/>
    <w:rsid w:val="00AA69DC"/>
    <w:rsid w:val="00AB5109"/>
    <w:rsid w:val="00AC2CDA"/>
    <w:rsid w:val="00AC7B2C"/>
    <w:rsid w:val="00AD1E35"/>
    <w:rsid w:val="00AD5EC9"/>
    <w:rsid w:val="00AE2F58"/>
    <w:rsid w:val="00AE32BD"/>
    <w:rsid w:val="00AF33A7"/>
    <w:rsid w:val="00B14BE9"/>
    <w:rsid w:val="00B20AB0"/>
    <w:rsid w:val="00B40BCC"/>
    <w:rsid w:val="00B4402C"/>
    <w:rsid w:val="00B534E6"/>
    <w:rsid w:val="00B6634F"/>
    <w:rsid w:val="00B67A5A"/>
    <w:rsid w:val="00B7362C"/>
    <w:rsid w:val="00B74DE8"/>
    <w:rsid w:val="00B8610C"/>
    <w:rsid w:val="00B93DAC"/>
    <w:rsid w:val="00B97BE1"/>
    <w:rsid w:val="00BC18F1"/>
    <w:rsid w:val="00BF2A69"/>
    <w:rsid w:val="00BF2B1B"/>
    <w:rsid w:val="00C0551B"/>
    <w:rsid w:val="00C141E0"/>
    <w:rsid w:val="00C14665"/>
    <w:rsid w:val="00C23678"/>
    <w:rsid w:val="00C403DD"/>
    <w:rsid w:val="00C40FAC"/>
    <w:rsid w:val="00C50F69"/>
    <w:rsid w:val="00C53E5C"/>
    <w:rsid w:val="00C65ED2"/>
    <w:rsid w:val="00C77BBE"/>
    <w:rsid w:val="00C91033"/>
    <w:rsid w:val="00CA011A"/>
    <w:rsid w:val="00CB3A3A"/>
    <w:rsid w:val="00CB706E"/>
    <w:rsid w:val="00CD7F59"/>
    <w:rsid w:val="00CE5584"/>
    <w:rsid w:val="00D1042E"/>
    <w:rsid w:val="00D136EF"/>
    <w:rsid w:val="00D313C1"/>
    <w:rsid w:val="00D3372A"/>
    <w:rsid w:val="00D33E0A"/>
    <w:rsid w:val="00D36ADA"/>
    <w:rsid w:val="00D55092"/>
    <w:rsid w:val="00D81513"/>
    <w:rsid w:val="00DA0757"/>
    <w:rsid w:val="00DD20DA"/>
    <w:rsid w:val="00DF5C37"/>
    <w:rsid w:val="00E04E81"/>
    <w:rsid w:val="00E2479F"/>
    <w:rsid w:val="00E25A6E"/>
    <w:rsid w:val="00E457E9"/>
    <w:rsid w:val="00E535F7"/>
    <w:rsid w:val="00E619EA"/>
    <w:rsid w:val="00E625FB"/>
    <w:rsid w:val="00E73AF6"/>
    <w:rsid w:val="00E73D9F"/>
    <w:rsid w:val="00E85FAD"/>
    <w:rsid w:val="00EA78C8"/>
    <w:rsid w:val="00EC4F71"/>
    <w:rsid w:val="00EC5BC9"/>
    <w:rsid w:val="00ED1A28"/>
    <w:rsid w:val="00EE461F"/>
    <w:rsid w:val="00F007AC"/>
    <w:rsid w:val="00F124DF"/>
    <w:rsid w:val="00F2081A"/>
    <w:rsid w:val="00F2356F"/>
    <w:rsid w:val="00F270F6"/>
    <w:rsid w:val="00F447F5"/>
    <w:rsid w:val="00F50B68"/>
    <w:rsid w:val="00F57B88"/>
    <w:rsid w:val="00F6009E"/>
    <w:rsid w:val="00F71AFA"/>
    <w:rsid w:val="00F8228B"/>
    <w:rsid w:val="00F94A47"/>
    <w:rsid w:val="00F95767"/>
    <w:rsid w:val="00FC4951"/>
    <w:rsid w:val="00FC7B4B"/>
    <w:rsid w:val="00FD5444"/>
    <w:rsid w:val="00FD7626"/>
    <w:rsid w:val="00FE6C19"/>
    <w:rsid w:val="00FF2B3A"/>
    <w:rsid w:val="00FF57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BE2B39"/>
  <w15:chartTrackingRefBased/>
  <w15:docId w15:val="{1FE6F42E-24D3-4E08-BEF1-2EDB7F443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1809"/>
    <w:pPr>
      <w:spacing w:after="0" w:line="300" w:lineRule="exact"/>
    </w:pPr>
  </w:style>
  <w:style w:type="paragraph" w:styleId="Heading1">
    <w:name w:val="heading 1"/>
    <w:basedOn w:val="Normal"/>
    <w:next w:val="Normal"/>
    <w:link w:val="Heading1Char"/>
    <w:uiPriority w:val="9"/>
    <w:qFormat/>
    <w:rsid w:val="006E5D12"/>
    <w:pPr>
      <w:keepNext/>
      <w:keepLines/>
      <w:numPr>
        <w:numId w:val="3"/>
      </w:numPr>
      <w:spacing w:after="240" w:line="400" w:lineRule="exact"/>
      <w:contextualSpacing/>
      <w:outlineLvl w:val="0"/>
    </w:pPr>
    <w:rPr>
      <w:rFonts w:asciiTheme="majorHAnsi" w:eastAsiaTheme="majorEastAsia" w:hAnsiTheme="majorHAnsi" w:cstheme="majorBidi"/>
      <w:b/>
      <w:color w:val="427D5F" w:themeColor="text2"/>
      <w:sz w:val="36"/>
      <w:szCs w:val="40"/>
    </w:rPr>
  </w:style>
  <w:style w:type="paragraph" w:styleId="Heading2">
    <w:name w:val="heading 2"/>
    <w:basedOn w:val="Normal"/>
    <w:next w:val="Normal"/>
    <w:link w:val="Heading2Char"/>
    <w:uiPriority w:val="9"/>
    <w:unhideWhenUsed/>
    <w:qFormat/>
    <w:rsid w:val="00D136EF"/>
    <w:pPr>
      <w:keepNext/>
      <w:keepLines/>
      <w:numPr>
        <w:ilvl w:val="1"/>
        <w:numId w:val="3"/>
      </w:numPr>
      <w:spacing w:before="360" w:after="120" w:line="320" w:lineRule="exact"/>
      <w:contextualSpacing/>
      <w:outlineLvl w:val="1"/>
    </w:pPr>
    <w:rPr>
      <w:rFonts w:asciiTheme="majorHAnsi" w:eastAsiaTheme="majorEastAsia" w:hAnsiTheme="majorHAnsi" w:cstheme="majorBidi"/>
      <w:b/>
      <w:color w:val="427D5F" w:themeColor="text2"/>
      <w:sz w:val="28"/>
      <w:szCs w:val="32"/>
    </w:rPr>
  </w:style>
  <w:style w:type="paragraph" w:styleId="Heading3">
    <w:name w:val="heading 3"/>
    <w:basedOn w:val="Normal"/>
    <w:next w:val="Normal"/>
    <w:link w:val="Heading3Char"/>
    <w:uiPriority w:val="9"/>
    <w:unhideWhenUsed/>
    <w:qFormat/>
    <w:rsid w:val="00FF5783"/>
    <w:pPr>
      <w:keepNext/>
      <w:keepLines/>
      <w:spacing w:before="200"/>
      <w:contextualSpacing/>
      <w:outlineLvl w:val="2"/>
    </w:pPr>
    <w:rPr>
      <w:rFonts w:eastAsiaTheme="majorEastAsia" w:cstheme="majorBidi"/>
      <w:b/>
      <w:szCs w:val="28"/>
    </w:rPr>
  </w:style>
  <w:style w:type="paragraph" w:styleId="Heading4">
    <w:name w:val="heading 4"/>
    <w:basedOn w:val="Normal"/>
    <w:next w:val="Normal"/>
    <w:link w:val="Heading4Char"/>
    <w:uiPriority w:val="9"/>
    <w:unhideWhenUsed/>
    <w:qFormat/>
    <w:rsid w:val="00BF2B1B"/>
    <w:pPr>
      <w:keepNext/>
      <w:keepLines/>
      <w:spacing w:before="600" w:line="260" w:lineRule="exact"/>
      <w:outlineLvl w:val="3"/>
    </w:pPr>
    <w:rPr>
      <w:rFonts w:eastAsiaTheme="majorEastAsia" w:cstheme="majorBidi"/>
      <w:b/>
      <w:iCs/>
      <w:color w:val="427D5F" w:themeColor="text2"/>
    </w:rPr>
  </w:style>
  <w:style w:type="paragraph" w:styleId="Heading5">
    <w:name w:val="heading 5"/>
    <w:basedOn w:val="Normal"/>
    <w:next w:val="Normal"/>
    <w:link w:val="Heading5Char"/>
    <w:uiPriority w:val="9"/>
    <w:unhideWhenUsed/>
    <w:qFormat/>
    <w:rsid w:val="00CB706E"/>
    <w:pPr>
      <w:keepNext/>
      <w:keepLines/>
      <w:spacing w:line="280" w:lineRule="exact"/>
      <w:contextualSpacing/>
      <w:outlineLvl w:val="4"/>
    </w:pPr>
    <w:rPr>
      <w:rFonts w:eastAsiaTheme="majorEastAsia" w:cstheme="majorBidi"/>
      <w:b/>
      <w:color w:val="427D5F" w:themeColor="text2"/>
    </w:rPr>
  </w:style>
  <w:style w:type="paragraph" w:styleId="Heading6">
    <w:name w:val="heading 6"/>
    <w:basedOn w:val="Normal"/>
    <w:next w:val="Normal"/>
    <w:link w:val="Heading6Char"/>
    <w:uiPriority w:val="9"/>
    <w:semiHidden/>
    <w:unhideWhenUsed/>
    <w:rsid w:val="00A2774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774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774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774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5D12"/>
    <w:rPr>
      <w:rFonts w:asciiTheme="majorHAnsi" w:eastAsiaTheme="majorEastAsia" w:hAnsiTheme="majorHAnsi" w:cstheme="majorBidi"/>
      <w:b/>
      <w:color w:val="427D5F" w:themeColor="text2"/>
      <w:sz w:val="36"/>
      <w:szCs w:val="40"/>
    </w:rPr>
  </w:style>
  <w:style w:type="character" w:customStyle="1" w:styleId="Heading2Char">
    <w:name w:val="Heading 2 Char"/>
    <w:basedOn w:val="DefaultParagraphFont"/>
    <w:link w:val="Heading2"/>
    <w:uiPriority w:val="9"/>
    <w:rsid w:val="00D136EF"/>
    <w:rPr>
      <w:rFonts w:asciiTheme="majorHAnsi" w:eastAsiaTheme="majorEastAsia" w:hAnsiTheme="majorHAnsi" w:cstheme="majorBidi"/>
      <w:b/>
      <w:color w:val="427D5F" w:themeColor="text2"/>
      <w:sz w:val="28"/>
      <w:szCs w:val="32"/>
    </w:rPr>
  </w:style>
  <w:style w:type="character" w:customStyle="1" w:styleId="Heading3Char">
    <w:name w:val="Heading 3 Char"/>
    <w:basedOn w:val="DefaultParagraphFont"/>
    <w:link w:val="Heading3"/>
    <w:uiPriority w:val="9"/>
    <w:rsid w:val="00FF5783"/>
    <w:rPr>
      <w:rFonts w:eastAsiaTheme="majorEastAsia" w:cstheme="majorBidi"/>
      <w:b/>
      <w:szCs w:val="28"/>
    </w:rPr>
  </w:style>
  <w:style w:type="character" w:customStyle="1" w:styleId="Heading4Char">
    <w:name w:val="Heading 4 Char"/>
    <w:basedOn w:val="DefaultParagraphFont"/>
    <w:link w:val="Heading4"/>
    <w:uiPriority w:val="9"/>
    <w:rsid w:val="00BF2B1B"/>
    <w:rPr>
      <w:rFonts w:eastAsiaTheme="majorEastAsia" w:cstheme="majorBidi"/>
      <w:b/>
      <w:iCs/>
      <w:color w:val="427D5F" w:themeColor="text2"/>
    </w:rPr>
  </w:style>
  <w:style w:type="character" w:customStyle="1" w:styleId="Heading5Char">
    <w:name w:val="Heading 5 Char"/>
    <w:basedOn w:val="DefaultParagraphFont"/>
    <w:link w:val="Heading5"/>
    <w:uiPriority w:val="9"/>
    <w:rsid w:val="00CB706E"/>
    <w:rPr>
      <w:rFonts w:eastAsiaTheme="majorEastAsia" w:cstheme="majorBidi"/>
      <w:b/>
      <w:color w:val="427D5F" w:themeColor="text2"/>
    </w:rPr>
  </w:style>
  <w:style w:type="character" w:customStyle="1" w:styleId="Heading6Char">
    <w:name w:val="Heading 6 Char"/>
    <w:basedOn w:val="DefaultParagraphFont"/>
    <w:link w:val="Heading6"/>
    <w:uiPriority w:val="9"/>
    <w:semiHidden/>
    <w:rsid w:val="00A277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77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77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774A"/>
    <w:rPr>
      <w:rFonts w:eastAsiaTheme="majorEastAsia" w:cstheme="majorBidi"/>
      <w:color w:val="272727" w:themeColor="text1" w:themeTint="D8"/>
    </w:rPr>
  </w:style>
  <w:style w:type="paragraph" w:styleId="Title">
    <w:name w:val="Title"/>
    <w:basedOn w:val="Subtitle"/>
    <w:next w:val="Normal"/>
    <w:link w:val="TitleChar"/>
    <w:uiPriority w:val="10"/>
    <w:qFormat/>
    <w:rsid w:val="006232B0"/>
    <w:pPr>
      <w:spacing w:after="360"/>
      <w:contextualSpacing/>
    </w:pPr>
  </w:style>
  <w:style w:type="character" w:customStyle="1" w:styleId="TitleChar">
    <w:name w:val="Title Char"/>
    <w:basedOn w:val="DefaultParagraphFont"/>
    <w:link w:val="Title"/>
    <w:uiPriority w:val="10"/>
    <w:rsid w:val="006232B0"/>
    <w:rPr>
      <w:rFonts w:eastAsiaTheme="majorEastAsia" w:cstheme="majorBidi"/>
      <w:b/>
      <w:color w:val="427D5F" w:themeColor="text2"/>
      <w:spacing w:val="15"/>
      <w:sz w:val="84"/>
      <w:szCs w:val="28"/>
    </w:rPr>
  </w:style>
  <w:style w:type="paragraph" w:styleId="Subtitle">
    <w:name w:val="Subtitle"/>
    <w:basedOn w:val="Normal"/>
    <w:next w:val="Normal"/>
    <w:link w:val="SubtitleChar"/>
    <w:uiPriority w:val="11"/>
    <w:rsid w:val="00A25636"/>
    <w:pPr>
      <w:numPr>
        <w:ilvl w:val="1"/>
      </w:numPr>
      <w:spacing w:line="880" w:lineRule="exact"/>
    </w:pPr>
    <w:rPr>
      <w:rFonts w:eastAsiaTheme="majorEastAsia" w:cstheme="majorBidi"/>
      <w:b/>
      <w:color w:val="427D5F" w:themeColor="text2"/>
      <w:spacing w:val="15"/>
      <w:sz w:val="84"/>
      <w:szCs w:val="28"/>
    </w:rPr>
  </w:style>
  <w:style w:type="character" w:customStyle="1" w:styleId="SubtitleChar">
    <w:name w:val="Subtitle Char"/>
    <w:basedOn w:val="DefaultParagraphFont"/>
    <w:link w:val="Subtitle"/>
    <w:uiPriority w:val="11"/>
    <w:rsid w:val="00A25636"/>
    <w:rPr>
      <w:rFonts w:eastAsiaTheme="majorEastAsia" w:cstheme="majorBidi"/>
      <w:b/>
      <w:color w:val="427D5F" w:themeColor="text2"/>
      <w:spacing w:val="15"/>
      <w:sz w:val="84"/>
      <w:szCs w:val="28"/>
    </w:rPr>
  </w:style>
  <w:style w:type="paragraph" w:styleId="Quote">
    <w:name w:val="Quote"/>
    <w:basedOn w:val="Normal"/>
    <w:next w:val="Normal"/>
    <w:link w:val="QuoteChar"/>
    <w:uiPriority w:val="29"/>
    <w:rsid w:val="00A2774A"/>
    <w:pPr>
      <w:spacing w:before="160"/>
      <w:jc w:val="center"/>
    </w:pPr>
    <w:rPr>
      <w:i/>
      <w:iCs/>
      <w:color w:val="404040" w:themeColor="text1" w:themeTint="BF"/>
    </w:rPr>
  </w:style>
  <w:style w:type="character" w:customStyle="1" w:styleId="QuoteChar">
    <w:name w:val="Quote Char"/>
    <w:basedOn w:val="DefaultParagraphFont"/>
    <w:link w:val="Quote"/>
    <w:uiPriority w:val="29"/>
    <w:rsid w:val="00A2774A"/>
    <w:rPr>
      <w:i/>
      <w:iCs/>
      <w:color w:val="404040" w:themeColor="text1" w:themeTint="BF"/>
    </w:rPr>
  </w:style>
  <w:style w:type="paragraph" w:styleId="ListParagraph">
    <w:name w:val="List Paragraph"/>
    <w:basedOn w:val="ListBullet"/>
    <w:uiPriority w:val="34"/>
    <w:qFormat/>
    <w:rsid w:val="00C403DD"/>
    <w:pPr>
      <w:spacing w:before="100" w:after="100" w:line="320" w:lineRule="atLeast"/>
      <w:contextualSpacing w:val="0"/>
    </w:pPr>
  </w:style>
  <w:style w:type="character" w:styleId="IntenseEmphasis">
    <w:name w:val="Intense Emphasis"/>
    <w:basedOn w:val="DefaultParagraphFont"/>
    <w:uiPriority w:val="21"/>
    <w:rsid w:val="00A2774A"/>
    <w:rPr>
      <w:i/>
      <w:iCs/>
      <w:color w:val="2A5889" w:themeColor="accent1" w:themeShade="BF"/>
    </w:rPr>
  </w:style>
  <w:style w:type="paragraph" w:styleId="IntenseQuote">
    <w:name w:val="Intense Quote"/>
    <w:basedOn w:val="Normal"/>
    <w:next w:val="Normal"/>
    <w:link w:val="IntenseQuoteChar"/>
    <w:uiPriority w:val="30"/>
    <w:rsid w:val="00A2774A"/>
    <w:pPr>
      <w:pBdr>
        <w:top w:val="single" w:sz="4" w:space="10" w:color="2A5889" w:themeColor="accent1" w:themeShade="BF"/>
        <w:bottom w:val="single" w:sz="4" w:space="10" w:color="2A5889" w:themeColor="accent1" w:themeShade="BF"/>
      </w:pBdr>
      <w:spacing w:before="360" w:after="360"/>
      <w:ind w:left="864" w:right="864"/>
      <w:jc w:val="center"/>
    </w:pPr>
    <w:rPr>
      <w:i/>
      <w:iCs/>
      <w:color w:val="2A5889" w:themeColor="accent1" w:themeShade="BF"/>
    </w:rPr>
  </w:style>
  <w:style w:type="character" w:customStyle="1" w:styleId="IntenseQuoteChar">
    <w:name w:val="Intense Quote Char"/>
    <w:basedOn w:val="DefaultParagraphFont"/>
    <w:link w:val="IntenseQuote"/>
    <w:uiPriority w:val="30"/>
    <w:rsid w:val="00A2774A"/>
    <w:rPr>
      <w:i/>
      <w:iCs/>
      <w:color w:val="2A5889" w:themeColor="accent1" w:themeShade="BF"/>
    </w:rPr>
  </w:style>
  <w:style w:type="character" w:styleId="IntenseReference">
    <w:name w:val="Intense Reference"/>
    <w:basedOn w:val="DefaultParagraphFont"/>
    <w:uiPriority w:val="32"/>
    <w:rsid w:val="00A2774A"/>
    <w:rPr>
      <w:b/>
      <w:bCs/>
      <w:smallCaps/>
      <w:color w:val="2A5889" w:themeColor="accent1" w:themeShade="BF"/>
      <w:spacing w:val="5"/>
    </w:rPr>
  </w:style>
  <w:style w:type="paragraph" w:styleId="Header">
    <w:name w:val="header"/>
    <w:basedOn w:val="Normal"/>
    <w:link w:val="HeaderChar"/>
    <w:uiPriority w:val="99"/>
    <w:unhideWhenUsed/>
    <w:rsid w:val="001668B7"/>
    <w:pPr>
      <w:tabs>
        <w:tab w:val="center" w:pos="4513"/>
        <w:tab w:val="right" w:pos="9026"/>
      </w:tabs>
      <w:spacing w:line="220" w:lineRule="atLeast"/>
    </w:pPr>
    <w:rPr>
      <w:sz w:val="18"/>
    </w:rPr>
  </w:style>
  <w:style w:type="character" w:customStyle="1" w:styleId="HeaderChar">
    <w:name w:val="Header Char"/>
    <w:basedOn w:val="DefaultParagraphFont"/>
    <w:link w:val="Header"/>
    <w:uiPriority w:val="99"/>
    <w:rsid w:val="001668B7"/>
    <w:rPr>
      <w:sz w:val="18"/>
    </w:rPr>
  </w:style>
  <w:style w:type="paragraph" w:styleId="Footer">
    <w:name w:val="footer"/>
    <w:basedOn w:val="Normal"/>
    <w:link w:val="FooterChar"/>
    <w:uiPriority w:val="99"/>
    <w:unhideWhenUsed/>
    <w:rsid w:val="001668B7"/>
    <w:pPr>
      <w:tabs>
        <w:tab w:val="center" w:pos="4513"/>
        <w:tab w:val="right" w:pos="9026"/>
      </w:tabs>
      <w:spacing w:line="220" w:lineRule="atLeast"/>
    </w:pPr>
    <w:rPr>
      <w:sz w:val="18"/>
    </w:rPr>
  </w:style>
  <w:style w:type="character" w:customStyle="1" w:styleId="FooterChar">
    <w:name w:val="Footer Char"/>
    <w:basedOn w:val="DefaultParagraphFont"/>
    <w:link w:val="Footer"/>
    <w:uiPriority w:val="99"/>
    <w:rsid w:val="001668B7"/>
    <w:rPr>
      <w:sz w:val="18"/>
    </w:rPr>
  </w:style>
  <w:style w:type="paragraph" w:styleId="BodyText">
    <w:name w:val="Body Text"/>
    <w:basedOn w:val="Normal"/>
    <w:link w:val="BodyTextChar"/>
    <w:uiPriority w:val="99"/>
    <w:unhideWhenUsed/>
    <w:rsid w:val="00CB706E"/>
    <w:pPr>
      <w:spacing w:line="280" w:lineRule="exact"/>
    </w:pPr>
  </w:style>
  <w:style w:type="character" w:customStyle="1" w:styleId="BodyTextChar">
    <w:name w:val="Body Text Char"/>
    <w:basedOn w:val="DefaultParagraphFont"/>
    <w:link w:val="BodyText"/>
    <w:uiPriority w:val="99"/>
    <w:rsid w:val="00CB706E"/>
  </w:style>
  <w:style w:type="paragraph" w:styleId="ListBullet">
    <w:name w:val="List Bullet"/>
    <w:basedOn w:val="Normal"/>
    <w:uiPriority w:val="99"/>
    <w:unhideWhenUsed/>
    <w:rsid w:val="002B7CD2"/>
    <w:pPr>
      <w:numPr>
        <w:numId w:val="4"/>
      </w:numPr>
      <w:contextualSpacing/>
    </w:pPr>
  </w:style>
  <w:style w:type="table" w:styleId="TableGrid">
    <w:name w:val="Table Grid"/>
    <w:basedOn w:val="TableNormal"/>
    <w:uiPriority w:val="39"/>
    <w:rsid w:val="002B7C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ents">
    <w:name w:val="Contents"/>
    <w:qFormat/>
    <w:rsid w:val="00F2081A"/>
    <w:pPr>
      <w:spacing w:line="400" w:lineRule="atLeast"/>
    </w:pPr>
    <w:rPr>
      <w:b/>
      <w:color w:val="427D5F" w:themeColor="text2"/>
      <w:sz w:val="36"/>
    </w:rPr>
  </w:style>
  <w:style w:type="paragraph" w:styleId="TOC1">
    <w:name w:val="toc 1"/>
    <w:basedOn w:val="Normal"/>
    <w:next w:val="Normal"/>
    <w:autoRedefine/>
    <w:uiPriority w:val="39"/>
    <w:unhideWhenUsed/>
    <w:rsid w:val="00A61C1C"/>
    <w:pPr>
      <w:tabs>
        <w:tab w:val="right" w:leader="dot" w:pos="8647"/>
      </w:tabs>
      <w:spacing w:before="120" w:after="120" w:line="340" w:lineRule="exact"/>
      <w:ind w:right="340"/>
    </w:pPr>
    <w:rPr>
      <w:b/>
      <w:noProof/>
    </w:rPr>
  </w:style>
  <w:style w:type="paragraph" w:styleId="TOC2">
    <w:name w:val="toc 2"/>
    <w:basedOn w:val="Normal"/>
    <w:next w:val="Normal"/>
    <w:autoRedefine/>
    <w:uiPriority w:val="39"/>
    <w:unhideWhenUsed/>
    <w:rsid w:val="00A61C1C"/>
    <w:pPr>
      <w:tabs>
        <w:tab w:val="left" w:pos="462"/>
        <w:tab w:val="right" w:leader="dot" w:pos="8647"/>
      </w:tabs>
      <w:spacing w:before="120" w:after="120" w:line="340" w:lineRule="exact"/>
      <w:ind w:right="340"/>
    </w:pPr>
    <w:rPr>
      <w:rFonts w:eastAsiaTheme="minorEastAsia"/>
      <w:b/>
      <w:noProof/>
      <w:lang w:eastAsia="en-GB"/>
    </w:rPr>
  </w:style>
  <w:style w:type="paragraph" w:styleId="TOC3">
    <w:name w:val="toc 3"/>
    <w:basedOn w:val="Normal"/>
    <w:next w:val="Normal"/>
    <w:autoRedefine/>
    <w:uiPriority w:val="39"/>
    <w:unhideWhenUsed/>
    <w:rsid w:val="00A61C1C"/>
    <w:pPr>
      <w:tabs>
        <w:tab w:val="left" w:pos="1106"/>
        <w:tab w:val="right" w:leader="dot" w:pos="8647"/>
      </w:tabs>
      <w:spacing w:before="120" w:after="120" w:line="340" w:lineRule="exact"/>
      <w:ind w:left="448" w:right="340" w:firstLine="14"/>
    </w:pPr>
    <w:rPr>
      <w:noProof/>
    </w:rPr>
  </w:style>
  <w:style w:type="character" w:styleId="Hyperlink">
    <w:name w:val="Hyperlink"/>
    <w:basedOn w:val="DefaultParagraphFont"/>
    <w:uiPriority w:val="99"/>
    <w:unhideWhenUsed/>
    <w:rsid w:val="00682BE9"/>
    <w:rPr>
      <w:color w:val="000000" w:themeColor="hyperlink"/>
      <w:u w:val="single"/>
    </w:rPr>
  </w:style>
  <w:style w:type="character" w:styleId="PlaceholderText">
    <w:name w:val="Placeholder Text"/>
    <w:basedOn w:val="DefaultParagraphFont"/>
    <w:uiPriority w:val="99"/>
    <w:semiHidden/>
    <w:rsid w:val="006232B0"/>
    <w:rPr>
      <w:color w:val="666666"/>
    </w:rPr>
  </w:style>
  <w:style w:type="character" w:styleId="UnresolvedMention">
    <w:name w:val="Unresolved Mention"/>
    <w:basedOn w:val="DefaultParagraphFont"/>
    <w:uiPriority w:val="99"/>
    <w:semiHidden/>
    <w:unhideWhenUsed/>
    <w:rsid w:val="00A521FE"/>
    <w:rPr>
      <w:color w:val="605E5C"/>
      <w:shd w:val="clear" w:color="auto" w:fill="E1DFDD"/>
    </w:rPr>
  </w:style>
  <w:style w:type="character" w:styleId="CommentReference">
    <w:name w:val="annotation reference"/>
    <w:basedOn w:val="DefaultParagraphFont"/>
    <w:uiPriority w:val="99"/>
    <w:semiHidden/>
    <w:unhideWhenUsed/>
    <w:rsid w:val="004B4189"/>
    <w:rPr>
      <w:sz w:val="16"/>
      <w:szCs w:val="16"/>
    </w:rPr>
  </w:style>
  <w:style w:type="paragraph" w:styleId="CommentText">
    <w:name w:val="annotation text"/>
    <w:basedOn w:val="Normal"/>
    <w:link w:val="CommentTextChar"/>
    <w:uiPriority w:val="99"/>
    <w:unhideWhenUsed/>
    <w:rsid w:val="004B4189"/>
    <w:pPr>
      <w:spacing w:line="240" w:lineRule="auto"/>
    </w:pPr>
    <w:rPr>
      <w:sz w:val="20"/>
      <w:szCs w:val="20"/>
    </w:rPr>
  </w:style>
  <w:style w:type="character" w:customStyle="1" w:styleId="CommentTextChar">
    <w:name w:val="Comment Text Char"/>
    <w:basedOn w:val="DefaultParagraphFont"/>
    <w:link w:val="CommentText"/>
    <w:uiPriority w:val="99"/>
    <w:rsid w:val="004B4189"/>
    <w:rPr>
      <w:sz w:val="20"/>
      <w:szCs w:val="20"/>
    </w:rPr>
  </w:style>
  <w:style w:type="paragraph" w:styleId="CommentSubject">
    <w:name w:val="annotation subject"/>
    <w:basedOn w:val="CommentText"/>
    <w:next w:val="CommentText"/>
    <w:link w:val="CommentSubjectChar"/>
    <w:uiPriority w:val="99"/>
    <w:semiHidden/>
    <w:unhideWhenUsed/>
    <w:rsid w:val="004B4189"/>
    <w:rPr>
      <w:b/>
      <w:bCs/>
    </w:rPr>
  </w:style>
  <w:style w:type="character" w:customStyle="1" w:styleId="CommentSubjectChar">
    <w:name w:val="Comment Subject Char"/>
    <w:basedOn w:val="CommentTextChar"/>
    <w:link w:val="CommentSubject"/>
    <w:uiPriority w:val="99"/>
    <w:semiHidden/>
    <w:rsid w:val="004B4189"/>
    <w:rPr>
      <w:b/>
      <w:bCs/>
      <w:sz w:val="20"/>
      <w:szCs w:val="20"/>
    </w:rPr>
  </w:style>
  <w:style w:type="paragraph" w:styleId="Revision">
    <w:name w:val="Revision"/>
    <w:hidden/>
    <w:uiPriority w:val="99"/>
    <w:semiHidden/>
    <w:rsid w:val="004B4189"/>
    <w:pPr>
      <w:spacing w:after="0" w:line="240" w:lineRule="auto"/>
    </w:pPr>
  </w:style>
  <w:style w:type="character" w:styleId="Strong">
    <w:name w:val="Strong"/>
    <w:basedOn w:val="DefaultParagraphFont"/>
    <w:uiPriority w:val="22"/>
    <w:qFormat/>
    <w:rsid w:val="00554F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09109">
      <w:bodyDiv w:val="1"/>
      <w:marLeft w:val="0"/>
      <w:marRight w:val="0"/>
      <w:marTop w:val="0"/>
      <w:marBottom w:val="0"/>
      <w:divBdr>
        <w:top w:val="none" w:sz="0" w:space="0" w:color="auto"/>
        <w:left w:val="none" w:sz="0" w:space="0" w:color="auto"/>
        <w:bottom w:val="none" w:sz="0" w:space="0" w:color="auto"/>
        <w:right w:val="none" w:sz="0" w:space="0" w:color="auto"/>
      </w:divBdr>
    </w:div>
    <w:div w:id="561521342">
      <w:bodyDiv w:val="1"/>
      <w:marLeft w:val="0"/>
      <w:marRight w:val="0"/>
      <w:marTop w:val="0"/>
      <w:marBottom w:val="0"/>
      <w:divBdr>
        <w:top w:val="none" w:sz="0" w:space="0" w:color="auto"/>
        <w:left w:val="none" w:sz="0" w:space="0" w:color="auto"/>
        <w:bottom w:val="none" w:sz="0" w:space="0" w:color="auto"/>
        <w:right w:val="none" w:sz="0" w:space="0" w:color="auto"/>
      </w:divBdr>
    </w:div>
    <w:div w:id="881939505">
      <w:bodyDiv w:val="1"/>
      <w:marLeft w:val="0"/>
      <w:marRight w:val="0"/>
      <w:marTop w:val="0"/>
      <w:marBottom w:val="0"/>
      <w:divBdr>
        <w:top w:val="none" w:sz="0" w:space="0" w:color="auto"/>
        <w:left w:val="none" w:sz="0" w:space="0" w:color="auto"/>
        <w:bottom w:val="none" w:sz="0" w:space="0" w:color="auto"/>
        <w:right w:val="none" w:sz="0" w:space="0" w:color="auto"/>
      </w:divBdr>
    </w:div>
    <w:div w:id="1101948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rew.Nash\OneDrive%20-%20Humankind%20Charity\Documents\Waythrough%20JD%20Template.dotx" TargetMode="External"/></Relationships>
</file>

<file path=word/theme/theme1.xml><?xml version="1.0" encoding="utf-8"?>
<a:theme xmlns:a="http://schemas.openxmlformats.org/drawingml/2006/main" name="Office Theme">
  <a:themeElements>
    <a:clrScheme name="Waythrough Theme Colours">
      <a:dk1>
        <a:sysClr val="windowText" lastClr="000000"/>
      </a:dk1>
      <a:lt1>
        <a:sysClr val="window" lastClr="FFFFFF"/>
      </a:lt1>
      <a:dk2>
        <a:srgbClr val="427D5F"/>
      </a:dk2>
      <a:lt2>
        <a:srgbClr val="D54139"/>
      </a:lt2>
      <a:accent1>
        <a:srgbClr val="3976B8"/>
      </a:accent1>
      <a:accent2>
        <a:srgbClr val="587C3C"/>
      </a:accent2>
      <a:accent3>
        <a:srgbClr val="0E7E8E"/>
      </a:accent3>
      <a:accent4>
        <a:srgbClr val="6959C5"/>
      </a:accent4>
      <a:accent5>
        <a:srgbClr val="9B57BF"/>
      </a:accent5>
      <a:accent6>
        <a:srgbClr val="CA2A77"/>
      </a:accent6>
      <a:hlink>
        <a:srgbClr val="000000"/>
      </a:hlink>
      <a:folHlink>
        <a:srgbClr val="DCF4E8"/>
      </a:folHlink>
    </a:clrScheme>
    <a:fontScheme name="Waythrough Theme Fonts">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What_x0020_role_x0020_do_x0020_you_x0020_require_x0020_a_x0020_waythrough_x0020_JD_x0020_for xmlns="fe00e7f4-34df-4983-99e9-1de6f04cc17d" xsi:nil="true"/>
    <Do_x0020_you_x0020_have_x0020_a_x0020_legacy_x0020_JD_x003f_ xmlns="fe00e7f4-34df-4983-99e9-1de6f04cc17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F5C45EEFE9D75468F68C9D6FE302F90" ma:contentTypeVersion="5" ma:contentTypeDescription="Create a new document." ma:contentTypeScope="" ma:versionID="c7f14fd616caa629d386bd5907705cd2">
  <xsd:schema xmlns:xsd="http://www.w3.org/2001/XMLSchema" xmlns:xs="http://www.w3.org/2001/XMLSchema" xmlns:p="http://schemas.microsoft.com/office/2006/metadata/properties" xmlns:ns2="fe00e7f4-34df-4983-99e9-1de6f04cc17d" targetNamespace="http://schemas.microsoft.com/office/2006/metadata/properties" ma:root="true" ma:fieldsID="208805d10fab9add7fdd8d1f61395458" ns2:_="">
    <xsd:import namespace="fe00e7f4-34df-4983-99e9-1de6f04cc1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What_x0020_role_x0020_do_x0020_you_x0020_require_x0020_a_x0020_waythrough_x0020_JD_x0020_for" minOccurs="0"/>
                <xsd:element ref="ns2:Do_x0020_you_x0020_have_x0020_a_x0020_legacy_x0020_JD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00e7f4-34df-4983-99e9-1de6f04cc1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What_x0020_role_x0020_do_x0020_you_x0020_require_x0020_a_x0020_waythrough_x0020_JD_x0020_for" ma:index="11" nillable="true" ma:displayName="What role do you require a waythrough JD for" ma:internalName="What_x0020_role_x0020_do_x0020_you_x0020_require_x0020_a_x0020_waythrough_x0020_JD_x0020_for">
      <xsd:simpleType>
        <xsd:restriction base="dms:Text">
          <xsd:maxLength value="255"/>
        </xsd:restriction>
      </xsd:simpleType>
    </xsd:element>
    <xsd:element name="Do_x0020_you_x0020_have_x0020_a_x0020_legacy_x0020_JD_x003f_" ma:index="12" nillable="true" ma:displayName="Do you have a legacy JD?" ma:internalName="Do_x0020_you_x0020_have_x0020_a_x0020_legacy_x0020_JD_x003f_">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B6A0A2-EB9B-4D7F-A4C7-7B11BCC2602A}">
  <ds:schemaRefs>
    <ds:schemaRef ds:uri="http://schemas.microsoft.com/office/2006/metadata/properties"/>
    <ds:schemaRef ds:uri="http://schemas.microsoft.com/office/infopath/2007/PartnerControls"/>
    <ds:schemaRef ds:uri="fa4300f7-a43e-4cba-83a4-518c206fa392"/>
    <ds:schemaRef ds:uri="45d954ea-6cff-4ca8-9084-8e0875ce6221"/>
  </ds:schemaRefs>
</ds:datastoreItem>
</file>

<file path=customXml/itemProps2.xml><?xml version="1.0" encoding="utf-8"?>
<ds:datastoreItem xmlns:ds="http://schemas.openxmlformats.org/officeDocument/2006/customXml" ds:itemID="{918851BD-B6DC-43CD-9A1A-18B1E6F6CC18}">
  <ds:schemaRefs>
    <ds:schemaRef ds:uri="http://schemas.openxmlformats.org/officeDocument/2006/bibliography"/>
  </ds:schemaRefs>
</ds:datastoreItem>
</file>

<file path=customXml/itemProps3.xml><?xml version="1.0" encoding="utf-8"?>
<ds:datastoreItem xmlns:ds="http://schemas.openxmlformats.org/officeDocument/2006/customXml" ds:itemID="{8ADCEB01-6561-4B24-9972-50149C7B2D2B}">
  <ds:schemaRefs>
    <ds:schemaRef ds:uri="http://schemas.microsoft.com/sharepoint/v3/contenttype/forms"/>
  </ds:schemaRefs>
</ds:datastoreItem>
</file>

<file path=customXml/itemProps4.xml><?xml version="1.0" encoding="utf-8"?>
<ds:datastoreItem xmlns:ds="http://schemas.openxmlformats.org/officeDocument/2006/customXml" ds:itemID="{8FAD9F85-BA34-4134-B1FA-80E1234132C2}"/>
</file>

<file path=docProps/app.xml><?xml version="1.0" encoding="utf-8"?>
<Properties xmlns="http://schemas.openxmlformats.org/officeDocument/2006/extended-properties" xmlns:vt="http://schemas.openxmlformats.org/officeDocument/2006/docPropsVTypes">
  <Template>Waythrough JD Template</Template>
  <TotalTime>6</TotalTime>
  <Pages>5</Pages>
  <Words>1184</Words>
  <Characters>6750</Characters>
  <Application>Microsoft Office Word</Application>
  <DocSecurity>4</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Recovery Coordinator – Aftercare Practitioner</dc:title>
  <dc:subject/>
  <dc:creator>Andy Nash</dc:creator>
  <cp:keywords/>
  <dc:description/>
  <cp:lastModifiedBy>Andy Nash</cp:lastModifiedBy>
  <cp:revision>2</cp:revision>
  <dcterms:created xsi:type="dcterms:W3CDTF">2026-10-23T15:11:00Z</dcterms:created>
  <dcterms:modified xsi:type="dcterms:W3CDTF">2026-10-23T15:11:00Z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0x010100FF5C45EEFE9D75468F68C9D6FE302F90</vt:lpwstr>
  </property>
  <property fmtid="{D5CDD505-2E9C-101B-9397-08002B2CF9AE}" pid="3" name="MediaServiceImageTags">
    <vt:lpwstr/>
  </property>
</Properties>
</file>