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55" w:type="dxa"/>
        <w:tblInd w:w="-431" w:type="dxa"/>
        <w:tblLayout w:type="fixed"/>
        <w:tblCellMar>
          <w:left w:w="142" w:type="dxa"/>
        </w:tblCellMar>
        <w:tblLook w:val="04A0" w:firstRow="1" w:lastRow="0" w:firstColumn="1" w:lastColumn="0" w:noHBand="0" w:noVBand="1"/>
      </w:tblPr>
      <w:tblGrid>
        <w:gridCol w:w="4160"/>
        <w:gridCol w:w="5795"/>
      </w:tblGrid>
      <w:tr w:rsidR="005C1AC0" w14:paraId="3D1CF4CA" w14:textId="77777777" w:rsidTr="62EC7EF3">
        <w:trPr>
          <w:trHeight w:hRule="exact" w:val="578"/>
        </w:trPr>
        <w:tc>
          <w:tcPr>
            <w:tcW w:w="4160" w:type="dxa"/>
            <w:shd w:val="clear" w:color="auto" w:fill="D5E9DE" w:themeFill="text2" w:themeFillTint="33"/>
            <w:vAlign w:val="center"/>
          </w:tcPr>
          <w:p w14:paraId="6E00A3F0" w14:textId="77777777" w:rsidR="00966D12" w:rsidRPr="00966D12" w:rsidRDefault="00966D12" w:rsidP="00966D12">
            <w:pPr>
              <w:rPr>
                <w:b/>
                <w:bCs/>
              </w:rPr>
            </w:pPr>
            <w:r w:rsidRPr="00966D12">
              <w:rPr>
                <w:b/>
                <w:bCs/>
              </w:rPr>
              <w:t>Job Title</w:t>
            </w:r>
          </w:p>
          <w:p w14:paraId="299E11D8" w14:textId="77777777" w:rsidR="005C1AC0" w:rsidRPr="00A86144" w:rsidRDefault="005C1AC0" w:rsidP="00A86144">
            <w:pPr>
              <w:rPr>
                <w:b/>
                <w:bCs/>
              </w:rPr>
            </w:pPr>
          </w:p>
        </w:tc>
        <w:tc>
          <w:tcPr>
            <w:tcW w:w="5795" w:type="dxa"/>
            <w:vAlign w:val="center"/>
          </w:tcPr>
          <w:p w14:paraId="301F556D" w14:textId="74D17948" w:rsidR="005C1AC0" w:rsidRDefault="00057C20" w:rsidP="00A86144">
            <w:r>
              <w:t xml:space="preserve">Team Manager </w:t>
            </w:r>
          </w:p>
        </w:tc>
      </w:tr>
      <w:tr w:rsidR="00966D12" w14:paraId="6ED55AF9" w14:textId="77777777" w:rsidTr="62EC7EF3">
        <w:trPr>
          <w:trHeight w:hRule="exact" w:val="578"/>
        </w:trPr>
        <w:tc>
          <w:tcPr>
            <w:tcW w:w="4160" w:type="dxa"/>
            <w:shd w:val="clear" w:color="auto" w:fill="D5E9DE" w:themeFill="text2" w:themeFillTint="33"/>
            <w:vAlign w:val="center"/>
          </w:tcPr>
          <w:p w14:paraId="1AE7BA15" w14:textId="77777777" w:rsidR="00966D12" w:rsidRPr="00966D12" w:rsidRDefault="00966D12" w:rsidP="00966D12">
            <w:pPr>
              <w:rPr>
                <w:b/>
                <w:bCs/>
              </w:rPr>
            </w:pPr>
            <w:r w:rsidRPr="00966D12">
              <w:rPr>
                <w:b/>
                <w:bCs/>
              </w:rPr>
              <w:t xml:space="preserve">Function </w:t>
            </w:r>
          </w:p>
          <w:p w14:paraId="46DA8328" w14:textId="77777777" w:rsidR="00966D12" w:rsidRPr="00A86144" w:rsidRDefault="00966D12" w:rsidP="00A86144">
            <w:pPr>
              <w:rPr>
                <w:b/>
                <w:bCs/>
              </w:rPr>
            </w:pPr>
          </w:p>
        </w:tc>
        <w:tc>
          <w:tcPr>
            <w:tcW w:w="5795" w:type="dxa"/>
            <w:vAlign w:val="center"/>
          </w:tcPr>
          <w:p w14:paraId="47E672F7" w14:textId="7AD4E849" w:rsidR="00966D12" w:rsidRDefault="00B712EB" w:rsidP="00A86144">
            <w:r>
              <w:t>Operations</w:t>
            </w:r>
          </w:p>
        </w:tc>
      </w:tr>
      <w:tr w:rsidR="00966D12" w14:paraId="7A7FC95A" w14:textId="77777777" w:rsidTr="62EC7EF3">
        <w:trPr>
          <w:trHeight w:hRule="exact" w:val="578"/>
        </w:trPr>
        <w:tc>
          <w:tcPr>
            <w:tcW w:w="4160" w:type="dxa"/>
            <w:shd w:val="clear" w:color="auto" w:fill="D5E9DE" w:themeFill="text2" w:themeFillTint="33"/>
            <w:vAlign w:val="center"/>
          </w:tcPr>
          <w:p w14:paraId="0A0FFC38" w14:textId="77777777" w:rsidR="00966D12" w:rsidRPr="00966D12" w:rsidRDefault="00966D12" w:rsidP="00966D12">
            <w:pPr>
              <w:rPr>
                <w:b/>
                <w:bCs/>
              </w:rPr>
            </w:pPr>
            <w:r w:rsidRPr="00966D12">
              <w:rPr>
                <w:b/>
                <w:bCs/>
              </w:rPr>
              <w:t>Department/Team</w:t>
            </w:r>
          </w:p>
          <w:p w14:paraId="224BAA44" w14:textId="77777777" w:rsidR="00966D12" w:rsidRPr="00A86144" w:rsidRDefault="00966D12" w:rsidP="00A86144">
            <w:pPr>
              <w:rPr>
                <w:b/>
                <w:bCs/>
              </w:rPr>
            </w:pPr>
          </w:p>
        </w:tc>
        <w:tc>
          <w:tcPr>
            <w:tcW w:w="5795" w:type="dxa"/>
            <w:vAlign w:val="center"/>
          </w:tcPr>
          <w:p w14:paraId="4BCFB5D7" w14:textId="08C4679F" w:rsidR="00966D12" w:rsidRDefault="00355358" w:rsidP="00A86144">
            <w:r w:rsidRPr="00355358">
              <w:t>Amadeus House</w:t>
            </w:r>
          </w:p>
        </w:tc>
      </w:tr>
      <w:tr w:rsidR="00966D12" w14:paraId="23F008D2" w14:textId="77777777" w:rsidTr="62EC7EF3">
        <w:trPr>
          <w:trHeight w:hRule="exact" w:val="578"/>
        </w:trPr>
        <w:tc>
          <w:tcPr>
            <w:tcW w:w="4160" w:type="dxa"/>
            <w:shd w:val="clear" w:color="auto" w:fill="D5E9DE" w:themeFill="text2" w:themeFillTint="33"/>
            <w:vAlign w:val="center"/>
          </w:tcPr>
          <w:p w14:paraId="135C7025" w14:textId="77777777" w:rsidR="00966D12" w:rsidRPr="00966D12" w:rsidRDefault="00966D12" w:rsidP="00966D12">
            <w:pPr>
              <w:rPr>
                <w:b/>
                <w:bCs/>
              </w:rPr>
            </w:pPr>
            <w:r w:rsidRPr="00966D12">
              <w:rPr>
                <w:b/>
                <w:bCs/>
              </w:rPr>
              <w:t>Reports to</w:t>
            </w:r>
          </w:p>
          <w:p w14:paraId="5C46E506" w14:textId="77777777" w:rsidR="00966D12" w:rsidRPr="00A86144" w:rsidRDefault="00966D12" w:rsidP="00A86144">
            <w:pPr>
              <w:rPr>
                <w:b/>
                <w:bCs/>
              </w:rPr>
            </w:pPr>
          </w:p>
        </w:tc>
        <w:tc>
          <w:tcPr>
            <w:tcW w:w="5795" w:type="dxa"/>
            <w:vAlign w:val="center"/>
          </w:tcPr>
          <w:p w14:paraId="26CD101E" w14:textId="6B2F4946" w:rsidR="00966D12" w:rsidRDefault="00355358" w:rsidP="00A86144">
            <w:r>
              <w:t>Service</w:t>
            </w:r>
            <w:r w:rsidR="00057C20" w:rsidRPr="00057C20">
              <w:t xml:space="preserve"> Manage</w:t>
            </w:r>
            <w:r w:rsidR="00057C20">
              <w:t>r</w:t>
            </w:r>
          </w:p>
        </w:tc>
      </w:tr>
      <w:tr w:rsidR="00966D12" w14:paraId="3E4338F5" w14:textId="77777777" w:rsidTr="62EC7EF3">
        <w:trPr>
          <w:trHeight w:hRule="exact" w:val="578"/>
        </w:trPr>
        <w:tc>
          <w:tcPr>
            <w:tcW w:w="4160" w:type="dxa"/>
            <w:shd w:val="clear" w:color="auto" w:fill="D5E9DE" w:themeFill="text2" w:themeFillTint="33"/>
            <w:vAlign w:val="center"/>
          </w:tcPr>
          <w:p w14:paraId="4A8F236D" w14:textId="77777777" w:rsidR="00966D12" w:rsidRPr="00966D12" w:rsidRDefault="00966D12" w:rsidP="00966D12">
            <w:pPr>
              <w:rPr>
                <w:b/>
                <w:bCs/>
              </w:rPr>
            </w:pPr>
            <w:r w:rsidRPr="00966D12">
              <w:rPr>
                <w:b/>
                <w:bCs/>
              </w:rPr>
              <w:t>Direct Reports</w:t>
            </w:r>
          </w:p>
          <w:p w14:paraId="704EDCD8" w14:textId="77777777" w:rsidR="00966D12" w:rsidRPr="00A86144" w:rsidRDefault="00966D12" w:rsidP="00A86144">
            <w:pPr>
              <w:rPr>
                <w:b/>
                <w:bCs/>
              </w:rPr>
            </w:pPr>
          </w:p>
        </w:tc>
        <w:tc>
          <w:tcPr>
            <w:tcW w:w="5795" w:type="dxa"/>
            <w:vAlign w:val="center"/>
          </w:tcPr>
          <w:p w14:paraId="1C7B38EA" w14:textId="45A2FFF6" w:rsidR="00966D12" w:rsidRDefault="00B712EB" w:rsidP="00A86144">
            <w:r>
              <w:t>0</w:t>
            </w:r>
          </w:p>
        </w:tc>
      </w:tr>
      <w:tr w:rsidR="00966D12" w14:paraId="2B38B713" w14:textId="77777777" w:rsidTr="62EC7EF3">
        <w:trPr>
          <w:trHeight w:hRule="exact" w:val="960"/>
        </w:trPr>
        <w:tc>
          <w:tcPr>
            <w:tcW w:w="4160" w:type="dxa"/>
            <w:shd w:val="clear" w:color="auto" w:fill="D5E9DE" w:themeFill="text2" w:themeFillTint="33"/>
            <w:vAlign w:val="center"/>
          </w:tcPr>
          <w:p w14:paraId="33ECE193" w14:textId="77777777" w:rsidR="00966D12" w:rsidRPr="00A86144" w:rsidRDefault="00966D12" w:rsidP="00A86144">
            <w:pPr>
              <w:rPr>
                <w:b/>
                <w:bCs/>
              </w:rPr>
            </w:pPr>
            <w:r w:rsidRPr="00966D12">
              <w:rPr>
                <w:b/>
                <w:bCs/>
              </w:rPr>
              <w:t>Dimensions (budget, people span of control)</w:t>
            </w:r>
          </w:p>
        </w:tc>
        <w:tc>
          <w:tcPr>
            <w:tcW w:w="5795" w:type="dxa"/>
            <w:vAlign w:val="center"/>
          </w:tcPr>
          <w:p w14:paraId="2196A4B0" w14:textId="5017BD72" w:rsidR="00966D12" w:rsidRDefault="00B712EB" w:rsidP="00A86144">
            <w:r>
              <w:t>Not Applicable</w:t>
            </w:r>
          </w:p>
        </w:tc>
      </w:tr>
      <w:tr w:rsidR="000C1A7F" w14:paraId="3080765C" w14:textId="77777777" w:rsidTr="62EC7EF3">
        <w:trPr>
          <w:trHeight w:hRule="exact" w:val="578"/>
        </w:trPr>
        <w:tc>
          <w:tcPr>
            <w:tcW w:w="4160" w:type="dxa"/>
            <w:shd w:val="clear" w:color="auto" w:fill="D5E9DE" w:themeFill="text2" w:themeFillTint="33"/>
            <w:vAlign w:val="center"/>
          </w:tcPr>
          <w:p w14:paraId="39D42427" w14:textId="77777777" w:rsidR="00966D12" w:rsidRPr="00966D12" w:rsidRDefault="00966D12" w:rsidP="00966D12">
            <w:pPr>
              <w:rPr>
                <w:b/>
                <w:bCs/>
              </w:rPr>
            </w:pPr>
            <w:r w:rsidRPr="00966D12">
              <w:rPr>
                <w:b/>
                <w:bCs/>
              </w:rPr>
              <w:t>DBS Check Level Required</w:t>
            </w:r>
          </w:p>
          <w:p w14:paraId="1A7BB440" w14:textId="77777777" w:rsidR="000C1A7F" w:rsidRPr="00A86144" w:rsidRDefault="000C1A7F" w:rsidP="00A86144">
            <w:pPr>
              <w:rPr>
                <w:b/>
                <w:bCs/>
              </w:rPr>
            </w:pPr>
          </w:p>
        </w:tc>
        <w:tc>
          <w:tcPr>
            <w:tcW w:w="5795" w:type="dxa"/>
            <w:vAlign w:val="center"/>
          </w:tcPr>
          <w:p w14:paraId="16BECB0D" w14:textId="66671C55" w:rsidR="000C1A7F" w:rsidRDefault="00B712EB" w:rsidP="00A86144">
            <w:r>
              <w:t>Level</w:t>
            </w:r>
          </w:p>
        </w:tc>
      </w:tr>
      <w:tr w:rsidR="000C1A7F" w14:paraId="579F19D5" w14:textId="77777777" w:rsidTr="62EC7EF3">
        <w:trPr>
          <w:trHeight w:hRule="exact" w:val="578"/>
        </w:trPr>
        <w:tc>
          <w:tcPr>
            <w:tcW w:w="4160" w:type="dxa"/>
            <w:shd w:val="clear" w:color="auto" w:fill="D5E9DE" w:themeFill="text2" w:themeFillTint="33"/>
            <w:vAlign w:val="center"/>
          </w:tcPr>
          <w:p w14:paraId="4B496995" w14:textId="77777777" w:rsidR="00966D12" w:rsidRDefault="00966D12" w:rsidP="00966D12">
            <w:pPr>
              <w:rPr>
                <w:b/>
                <w:bCs/>
              </w:rPr>
            </w:pPr>
            <w:r>
              <w:rPr>
                <w:b/>
                <w:bCs/>
              </w:rPr>
              <w:t>Grade/Job Evaluation Level</w:t>
            </w:r>
          </w:p>
          <w:p w14:paraId="5A6461E1" w14:textId="77777777" w:rsidR="000C1A7F" w:rsidRPr="00A86144" w:rsidRDefault="000C1A7F" w:rsidP="00A86144">
            <w:pPr>
              <w:rPr>
                <w:b/>
                <w:bCs/>
              </w:rPr>
            </w:pPr>
          </w:p>
        </w:tc>
        <w:tc>
          <w:tcPr>
            <w:tcW w:w="5795" w:type="dxa"/>
            <w:vAlign w:val="center"/>
          </w:tcPr>
          <w:p w14:paraId="580BCC07" w14:textId="25908082" w:rsidR="000C1A7F" w:rsidRDefault="00057C20" w:rsidP="00A86144">
            <w:r>
              <w:t>D10</w:t>
            </w:r>
          </w:p>
        </w:tc>
      </w:tr>
      <w:tr w:rsidR="000C1A7F" w14:paraId="6B020133" w14:textId="77777777" w:rsidTr="62EC7EF3">
        <w:trPr>
          <w:trHeight w:hRule="exact" w:val="578"/>
        </w:trPr>
        <w:tc>
          <w:tcPr>
            <w:tcW w:w="4160" w:type="dxa"/>
            <w:shd w:val="clear" w:color="auto" w:fill="D5E9DE" w:themeFill="text2" w:themeFillTint="33"/>
            <w:vAlign w:val="center"/>
          </w:tcPr>
          <w:p w14:paraId="0DAEF2CC" w14:textId="77777777" w:rsidR="00966D12" w:rsidRPr="00966D12" w:rsidRDefault="00966D12" w:rsidP="00966D12">
            <w:pPr>
              <w:rPr>
                <w:b/>
                <w:bCs/>
              </w:rPr>
            </w:pPr>
            <w:r w:rsidRPr="00966D12">
              <w:rPr>
                <w:b/>
                <w:bCs/>
              </w:rPr>
              <w:t>Salary Banding</w:t>
            </w:r>
          </w:p>
          <w:p w14:paraId="0BA53D9A" w14:textId="77777777" w:rsidR="000C1A7F" w:rsidRPr="00A86144" w:rsidRDefault="000C1A7F" w:rsidP="00A86144">
            <w:pPr>
              <w:rPr>
                <w:b/>
                <w:bCs/>
              </w:rPr>
            </w:pPr>
          </w:p>
        </w:tc>
        <w:tc>
          <w:tcPr>
            <w:tcW w:w="5795" w:type="dxa"/>
            <w:vAlign w:val="center"/>
          </w:tcPr>
          <w:p w14:paraId="5D38E6FB" w14:textId="3734CE0E" w:rsidR="000C1A7F" w:rsidRDefault="00057C20" w:rsidP="00A90B86">
            <w:r w:rsidRPr="00057C20">
              <w:t>£28,290</w:t>
            </w:r>
            <w:r>
              <w:t xml:space="preserve"> - </w:t>
            </w:r>
            <w:r w:rsidRPr="00057C20">
              <w:t>£29,778</w:t>
            </w:r>
            <w:r w:rsidR="0059365A">
              <w:t xml:space="preserve"> </w:t>
            </w:r>
            <w:r w:rsidR="00A70D1F">
              <w:t>(</w:t>
            </w:r>
            <w:r w:rsidR="00853EAA">
              <w:t>+</w:t>
            </w:r>
            <w:r w:rsidR="00A70D1F">
              <w:t xml:space="preserve"> </w:t>
            </w:r>
            <w:r w:rsidR="00F4551C">
              <w:t>Location Allo</w:t>
            </w:r>
            <w:r w:rsidR="00553A35">
              <w:t>wance</w:t>
            </w:r>
            <w:r w:rsidR="00A70D1F">
              <w:t xml:space="preserve"> </w:t>
            </w:r>
            <w:r w:rsidR="00F4551C">
              <w:t>£</w:t>
            </w:r>
            <w:r w:rsidR="00DA55EA">
              <w:t>2</w:t>
            </w:r>
            <w:r w:rsidR="00F4551C">
              <w:t>,</w:t>
            </w:r>
            <w:r w:rsidR="00DA55EA">
              <w:t>7</w:t>
            </w:r>
            <w:r w:rsidR="00F4551C">
              <w:t xml:space="preserve">50) </w:t>
            </w:r>
          </w:p>
        </w:tc>
      </w:tr>
      <w:tr w:rsidR="000C1A7F" w14:paraId="1CFB54AC" w14:textId="77777777" w:rsidTr="62EC7EF3">
        <w:trPr>
          <w:trHeight w:hRule="exact" w:val="578"/>
        </w:trPr>
        <w:tc>
          <w:tcPr>
            <w:tcW w:w="4160" w:type="dxa"/>
            <w:shd w:val="clear" w:color="auto" w:fill="D5E9DE" w:themeFill="text2" w:themeFillTint="33"/>
            <w:vAlign w:val="center"/>
          </w:tcPr>
          <w:p w14:paraId="46F4EF72" w14:textId="77777777" w:rsidR="00966D12" w:rsidRPr="00966D12" w:rsidRDefault="00966D12" w:rsidP="00966D12">
            <w:pPr>
              <w:rPr>
                <w:b/>
                <w:bCs/>
              </w:rPr>
            </w:pPr>
            <w:r w:rsidRPr="00966D12">
              <w:rPr>
                <w:b/>
                <w:bCs/>
              </w:rPr>
              <w:t>Created/Reviewed date</w:t>
            </w:r>
          </w:p>
          <w:p w14:paraId="3D92D43D" w14:textId="77777777" w:rsidR="000C1A7F" w:rsidRPr="00A86144" w:rsidRDefault="000C1A7F" w:rsidP="00A86144">
            <w:pPr>
              <w:rPr>
                <w:b/>
                <w:bCs/>
              </w:rPr>
            </w:pPr>
          </w:p>
        </w:tc>
        <w:tc>
          <w:tcPr>
            <w:tcW w:w="5795" w:type="dxa"/>
            <w:vAlign w:val="center"/>
          </w:tcPr>
          <w:p w14:paraId="44E4EA3F" w14:textId="2FB5E82D" w:rsidR="000C1A7F" w:rsidRDefault="00B712EB" w:rsidP="00A86144">
            <w:r>
              <w:t>January 2025</w:t>
            </w:r>
          </w:p>
        </w:tc>
      </w:tr>
    </w:tbl>
    <w:p w14:paraId="70EBFF88" w14:textId="77777777" w:rsidR="00A86144" w:rsidRDefault="00A86144" w:rsidP="00A86144">
      <w:pPr>
        <w:pStyle w:val="BodyText"/>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966D12" w14:paraId="09594FE3" w14:textId="77777777" w:rsidTr="62EC7EF3">
        <w:trPr>
          <w:trHeight w:hRule="exact" w:val="880"/>
        </w:trPr>
        <w:tc>
          <w:tcPr>
            <w:tcW w:w="9923" w:type="dxa"/>
            <w:shd w:val="clear" w:color="auto" w:fill="D5E9DE" w:themeFill="text2" w:themeFillTint="33"/>
            <w:vAlign w:val="center"/>
          </w:tcPr>
          <w:p w14:paraId="28B6F553" w14:textId="77777777" w:rsidR="0087020C" w:rsidRPr="0087020C" w:rsidRDefault="0087020C" w:rsidP="003E1809">
            <w:pPr>
              <w:spacing w:before="240"/>
              <w:rPr>
                <w:b/>
                <w:bCs/>
              </w:rPr>
            </w:pPr>
            <w:bookmarkStart w:id="0" w:name="_Hlk181184006"/>
            <w:r w:rsidRPr="0087020C">
              <w:rPr>
                <w:b/>
                <w:bCs/>
              </w:rPr>
              <w:t xml:space="preserve">You will be working for </w:t>
            </w:r>
          </w:p>
          <w:p w14:paraId="0764B32D" w14:textId="16F9230C" w:rsidR="0087020C" w:rsidRPr="0087020C" w:rsidRDefault="0087020C" w:rsidP="0087020C">
            <w:r>
              <w:t xml:space="preserve">(Description of </w:t>
            </w:r>
            <w:proofErr w:type="spellStart"/>
            <w:r>
              <w:t>Waythrough</w:t>
            </w:r>
            <w:proofErr w:type="spellEnd"/>
            <w:r>
              <w:t xml:space="preserve"> and specifics of Service/Function/Office)</w:t>
            </w:r>
          </w:p>
          <w:p w14:paraId="3D3A86FC" w14:textId="77777777" w:rsidR="00966D12" w:rsidRPr="00A86144" w:rsidRDefault="00966D12" w:rsidP="006A4EF9">
            <w:pPr>
              <w:rPr>
                <w:b/>
                <w:bCs/>
              </w:rPr>
            </w:pPr>
          </w:p>
        </w:tc>
      </w:tr>
      <w:tr w:rsidR="00966D12" w14:paraId="0F02716E" w14:textId="77777777" w:rsidTr="62EC7EF3">
        <w:trPr>
          <w:trHeight w:val="567"/>
        </w:trPr>
        <w:tc>
          <w:tcPr>
            <w:tcW w:w="9923" w:type="dxa"/>
            <w:shd w:val="clear" w:color="auto" w:fill="auto"/>
            <w:vAlign w:val="center"/>
          </w:tcPr>
          <w:p w14:paraId="425A5EE1" w14:textId="77777777" w:rsidR="00966D12" w:rsidRPr="00331270" w:rsidRDefault="00966D12" w:rsidP="00331270">
            <w:pPr>
              <w:ind w:left="352" w:hanging="352"/>
              <w:rPr>
                <w:b/>
                <w:bCs/>
              </w:rPr>
            </w:pPr>
          </w:p>
          <w:p w14:paraId="4941D9B5" w14:textId="308BB71A" w:rsidR="00A521FE" w:rsidRPr="00E3788A" w:rsidRDefault="00A521FE" w:rsidP="00A521FE">
            <w:pPr>
              <w:rPr>
                <w:rFonts w:asciiTheme="majorHAnsi" w:hAnsiTheme="majorHAnsi" w:cs="Helvetica"/>
                <w:shd w:val="clear" w:color="auto" w:fill="FFFFFF"/>
              </w:rPr>
            </w:pP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 xml:space="preserve"> launched in October 2024 following the merger of Humankind and Richmond Fellowship</w:t>
            </w:r>
            <w:r w:rsidR="00802BDC" w:rsidRPr="00E3788A">
              <w:rPr>
                <w:rFonts w:asciiTheme="majorHAnsi" w:hAnsiTheme="majorHAnsi" w:cs="Helvetica"/>
                <w:shd w:val="clear" w:color="auto" w:fill="FFFFFF"/>
              </w:rPr>
              <w:t xml:space="preserve"> (RF)</w:t>
            </w:r>
            <w:r w:rsidRPr="00E3788A">
              <w:rPr>
                <w:rFonts w:asciiTheme="majorHAnsi" w:hAnsiTheme="majorHAnsi" w:cs="Helvetica"/>
                <w:shd w:val="clear" w:color="auto" w:fill="FFFFFF"/>
              </w:rPr>
              <w:t>. Aquarius supports people in the Midlands affected by substance use or gambling</w:t>
            </w:r>
            <w:r w:rsidR="00802BDC" w:rsidRPr="00E3788A">
              <w:rPr>
                <w:rFonts w:asciiTheme="majorHAnsi" w:hAnsiTheme="majorHAnsi" w:cs="Helvetica"/>
                <w:shd w:val="clear" w:color="auto" w:fill="FFFFFF"/>
              </w:rPr>
              <w:t xml:space="preserve">. </w:t>
            </w:r>
            <w:r w:rsidRPr="00E3788A">
              <w:rPr>
                <w:rFonts w:asciiTheme="majorHAnsi" w:hAnsiTheme="majorHAnsi" w:cs="Helvetica"/>
                <w:shd w:val="clear" w:color="auto" w:fill="FFFFFF"/>
              </w:rPr>
              <w:t xml:space="preserve">It was a subsidiary of Richmond Fellowship and is now a subsidiary of </w:t>
            </w:r>
            <w:proofErr w:type="spellStart"/>
            <w:r w:rsidRPr="00E3788A">
              <w:rPr>
                <w:rFonts w:asciiTheme="majorHAnsi" w:hAnsiTheme="majorHAnsi" w:cs="Helvetica"/>
                <w:shd w:val="clear" w:color="auto" w:fill="FFFFFF"/>
              </w:rPr>
              <w:t>Waythrough</w:t>
            </w:r>
            <w:proofErr w:type="spellEnd"/>
            <w:r w:rsidRPr="00E3788A">
              <w:rPr>
                <w:rFonts w:asciiTheme="majorHAnsi" w:hAnsiTheme="majorHAnsi" w:cs="Helvetica"/>
                <w:shd w:val="clear" w:color="auto" w:fill="FFFFFF"/>
              </w:rPr>
              <w:t>.</w:t>
            </w:r>
          </w:p>
          <w:p w14:paraId="63E82678" w14:textId="77777777" w:rsidR="00A521FE" w:rsidRPr="00E3788A" w:rsidRDefault="00A521FE" w:rsidP="00A521FE">
            <w:pPr>
              <w:rPr>
                <w:rFonts w:asciiTheme="majorHAnsi" w:hAnsiTheme="majorHAnsi" w:cs="Helvetica"/>
                <w:shd w:val="clear" w:color="auto" w:fill="FFFFFF"/>
              </w:rPr>
            </w:pPr>
          </w:p>
          <w:p w14:paraId="7E49D748" w14:textId="78A3C86D" w:rsidR="00A521FE" w:rsidRPr="00E3788A" w:rsidRDefault="000C1CC6" w:rsidP="00A521FE">
            <w:pPr>
              <w:rPr>
                <w:rFonts w:asciiTheme="majorHAnsi" w:hAnsiTheme="majorHAnsi" w:cs="Helvetica"/>
                <w:shd w:val="clear" w:color="auto" w:fill="FFFFFF"/>
              </w:rPr>
            </w:pPr>
            <w:r w:rsidRPr="00E3788A">
              <w:rPr>
                <w:rFonts w:asciiTheme="majorHAnsi" w:hAnsiTheme="majorHAnsi" w:cs="Helvetica"/>
                <w:shd w:val="clear" w:color="auto" w:fill="FFFFFF"/>
              </w:rPr>
              <w:t>We are specialists in mental health, alcohol, drugs and related areas. We provide</w:t>
            </w:r>
            <w:r w:rsidR="00860EA9" w:rsidRPr="00E3788A">
              <w:rPr>
                <w:rFonts w:asciiTheme="majorHAnsi" w:hAnsiTheme="majorHAnsi"/>
              </w:rPr>
              <w:t xml:space="preserve"> </w:t>
            </w:r>
            <w:r w:rsidR="00860EA9" w:rsidRPr="00E3788A">
              <w:rPr>
                <w:rFonts w:asciiTheme="majorHAnsi" w:hAnsiTheme="majorHAnsi" w:cs="Helvetica"/>
                <w:shd w:val="clear" w:color="auto" w:fill="FFFFFF"/>
              </w:rPr>
              <w:t xml:space="preserve">high quality, evidence-based services, which are designed around the needs of the people we support. </w:t>
            </w:r>
            <w:r w:rsidR="00102F44" w:rsidRPr="00E3788A">
              <w:rPr>
                <w:rFonts w:asciiTheme="majorHAnsi" w:hAnsiTheme="majorHAnsi" w:cs="Helvetica"/>
                <w:shd w:val="clear" w:color="auto" w:fill="FFFFFF"/>
              </w:rPr>
              <w:t>Our vision is to break down the barriers that stop people getting the support they need to live a life they value.</w:t>
            </w:r>
          </w:p>
          <w:p w14:paraId="37B74A74" w14:textId="77777777" w:rsidR="00763BCD" w:rsidRPr="00E3788A" w:rsidRDefault="00763BCD" w:rsidP="00A521FE">
            <w:pPr>
              <w:rPr>
                <w:rFonts w:asciiTheme="majorHAnsi" w:hAnsiTheme="majorHAnsi" w:cs="Helvetica"/>
                <w:shd w:val="clear" w:color="auto" w:fill="FFFFFF"/>
              </w:rPr>
            </w:pPr>
          </w:p>
          <w:p w14:paraId="45023F28" w14:textId="77777777" w:rsidR="00763BCD" w:rsidRPr="00E3788A" w:rsidRDefault="00763BCD" w:rsidP="00763BCD">
            <w:pPr>
              <w:rPr>
                <w:rFonts w:asciiTheme="majorHAnsi" w:hAnsiTheme="majorHAnsi" w:cs="Helvetica"/>
                <w:shd w:val="clear" w:color="auto" w:fill="FFFFFF"/>
              </w:rPr>
            </w:pPr>
            <w:r w:rsidRPr="00E3788A">
              <w:rPr>
                <w:rFonts w:asciiTheme="majorHAnsi" w:hAnsiTheme="majorHAnsi" w:cs="Helvetica"/>
                <w:shd w:val="clear" w:color="auto" w:fill="FFFFFF"/>
              </w:rPr>
              <w:t>Our values underpin everything we do – from how we work together through to how we design and deliver services. All our work to fulfil this vision is strengthened by our values.</w:t>
            </w:r>
          </w:p>
          <w:p w14:paraId="023DCBEF"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Kindness: </w:t>
            </w:r>
            <w:r w:rsidRPr="00E3788A">
              <w:rPr>
                <w:rFonts w:asciiTheme="majorHAnsi" w:hAnsiTheme="majorHAnsi" w:cs="Helvetica"/>
                <w:shd w:val="clear" w:color="auto" w:fill="FFFFFF"/>
              </w:rPr>
              <w:t>be generous, caring and compassionate.</w:t>
            </w:r>
          </w:p>
          <w:p w14:paraId="17C5409B"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Courage: </w:t>
            </w:r>
            <w:r w:rsidRPr="00E3788A">
              <w:rPr>
                <w:rFonts w:asciiTheme="majorHAnsi" w:hAnsiTheme="majorHAnsi" w:cs="Helvetica"/>
                <w:shd w:val="clear" w:color="auto" w:fill="FFFFFF"/>
              </w:rPr>
              <w:t>be bold, trust, commit.</w:t>
            </w:r>
          </w:p>
          <w:p w14:paraId="054C374E" w14:textId="77777777" w:rsidR="00763BCD" w:rsidRPr="00E3788A" w:rsidRDefault="00763BCD" w:rsidP="00763BCD">
            <w:pPr>
              <w:pStyle w:val="ListParagraph"/>
              <w:numPr>
                <w:ilvl w:val="0"/>
                <w:numId w:val="9"/>
              </w:numPr>
              <w:rPr>
                <w:rFonts w:asciiTheme="majorHAnsi" w:hAnsiTheme="majorHAnsi" w:cs="Helvetica"/>
                <w:shd w:val="clear" w:color="auto" w:fill="FFFFFF"/>
              </w:rPr>
            </w:pPr>
            <w:r w:rsidRPr="00E3788A">
              <w:rPr>
                <w:rFonts w:asciiTheme="majorHAnsi" w:hAnsiTheme="majorHAnsi" w:cs="Helvetica"/>
                <w:b/>
                <w:bCs/>
                <w:shd w:val="clear" w:color="auto" w:fill="FFFFFF"/>
              </w:rPr>
              <w:t>Respect: </w:t>
            </w:r>
            <w:r w:rsidRPr="00E3788A">
              <w:rPr>
                <w:rFonts w:asciiTheme="majorHAnsi" w:hAnsiTheme="majorHAnsi" w:cs="Helvetica"/>
                <w:shd w:val="clear" w:color="auto" w:fill="FFFFFF"/>
              </w:rPr>
              <w:t>everyone deserves dignity.</w:t>
            </w:r>
          </w:p>
          <w:p w14:paraId="35B217EE" w14:textId="77777777" w:rsidR="00763BCD" w:rsidRPr="00E3788A" w:rsidRDefault="00763BCD" w:rsidP="00A521FE">
            <w:pPr>
              <w:rPr>
                <w:rFonts w:asciiTheme="majorHAnsi" w:hAnsiTheme="majorHAnsi" w:cs="Helvetica"/>
                <w:shd w:val="clear" w:color="auto" w:fill="FFFFFF"/>
              </w:rPr>
            </w:pPr>
          </w:p>
          <w:p w14:paraId="5AE0D91A" w14:textId="77777777" w:rsidR="009242C2" w:rsidRDefault="009242C2" w:rsidP="62EC7EF3">
            <w:pPr>
              <w:rPr>
                <w:rFonts w:asciiTheme="majorHAnsi" w:hAnsiTheme="majorHAnsi" w:cs="Helvetica"/>
                <w:b/>
                <w:bCs/>
                <w:shd w:val="clear" w:color="auto" w:fill="FFFFFF"/>
              </w:rPr>
            </w:pPr>
          </w:p>
          <w:p w14:paraId="2F9F76AC" w14:textId="77777777" w:rsidR="009242C2" w:rsidRDefault="009242C2" w:rsidP="62EC7EF3">
            <w:pPr>
              <w:rPr>
                <w:rFonts w:asciiTheme="majorHAnsi" w:hAnsiTheme="majorHAnsi" w:cs="Helvetica"/>
                <w:b/>
                <w:bCs/>
                <w:shd w:val="clear" w:color="auto" w:fill="FFFFFF"/>
              </w:rPr>
            </w:pPr>
          </w:p>
          <w:p w14:paraId="41B0D662" w14:textId="3A0BD3ED" w:rsidR="009242C2" w:rsidRDefault="00917536" w:rsidP="62EC7EF3">
            <w:pPr>
              <w:rPr>
                <w:rFonts w:asciiTheme="majorHAnsi" w:hAnsiTheme="majorHAnsi" w:cs="Helvetica"/>
                <w:b/>
                <w:bCs/>
                <w:shd w:val="clear" w:color="auto" w:fill="FFFFFF"/>
              </w:rPr>
            </w:pPr>
            <w:r w:rsidRPr="62EC7EF3">
              <w:rPr>
                <w:rFonts w:asciiTheme="majorHAnsi" w:hAnsiTheme="majorHAnsi" w:cs="Helvetica"/>
                <w:b/>
                <w:bCs/>
                <w:shd w:val="clear" w:color="auto" w:fill="FFFFFF"/>
              </w:rPr>
              <w:lastRenderedPageBreak/>
              <w:t>Description of Service</w:t>
            </w:r>
          </w:p>
          <w:p w14:paraId="62B792D8" w14:textId="77777777" w:rsidR="009242C2" w:rsidRPr="009242C2" w:rsidRDefault="009242C2" w:rsidP="62EC7EF3">
            <w:pPr>
              <w:rPr>
                <w:rFonts w:asciiTheme="majorHAnsi" w:hAnsiTheme="majorHAnsi" w:cs="Helvetica"/>
                <w:b/>
                <w:bCs/>
                <w:shd w:val="clear" w:color="auto" w:fill="FFFFFF"/>
              </w:rPr>
            </w:pPr>
          </w:p>
          <w:p w14:paraId="50B370FD" w14:textId="3EED647F" w:rsidR="0087020C" w:rsidRPr="009242C2" w:rsidRDefault="0087020C" w:rsidP="00327A6E"/>
        </w:tc>
      </w:tr>
      <w:bookmarkEnd w:id="0"/>
    </w:tbl>
    <w:p w14:paraId="4B28794D" w14:textId="77777777" w:rsidR="007C10D3" w:rsidRDefault="007C10D3" w:rsidP="00A86144"/>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144CD770" w14:textId="77777777" w:rsidTr="00530964">
        <w:trPr>
          <w:trHeight w:hRule="exact" w:val="784"/>
        </w:trPr>
        <w:tc>
          <w:tcPr>
            <w:tcW w:w="9923" w:type="dxa"/>
            <w:shd w:val="clear" w:color="auto" w:fill="D5E9DE" w:themeFill="text2" w:themeFillTint="33"/>
            <w:vAlign w:val="center"/>
          </w:tcPr>
          <w:p w14:paraId="0CA9C838" w14:textId="77777777" w:rsidR="0087020C" w:rsidRPr="0087020C" w:rsidRDefault="00B534E6" w:rsidP="003E1809">
            <w:pPr>
              <w:spacing w:before="240"/>
              <w:ind w:right="339"/>
              <w:rPr>
                <w:b/>
                <w:bCs/>
              </w:rPr>
            </w:pPr>
            <w:r w:rsidRPr="00B534E6">
              <w:rPr>
                <w:b/>
                <w:bCs/>
              </w:rPr>
              <w:t>Purpose of the Role</w:t>
            </w:r>
          </w:p>
          <w:p w14:paraId="6872B9C0" w14:textId="77777777" w:rsidR="0087020C" w:rsidRPr="0087020C" w:rsidRDefault="0087020C" w:rsidP="0087020C">
            <w:pPr>
              <w:ind w:right="339"/>
              <w:rPr>
                <w:b/>
                <w:bCs/>
              </w:rPr>
            </w:pPr>
          </w:p>
        </w:tc>
      </w:tr>
      <w:tr w:rsidR="0087020C" w:rsidRPr="0087020C" w14:paraId="6246AA71" w14:textId="77777777" w:rsidTr="00530964">
        <w:trPr>
          <w:trHeight w:val="567"/>
        </w:trPr>
        <w:tc>
          <w:tcPr>
            <w:tcW w:w="9923" w:type="dxa"/>
            <w:shd w:val="clear" w:color="auto" w:fill="auto"/>
            <w:vAlign w:val="center"/>
          </w:tcPr>
          <w:p w14:paraId="5F448246" w14:textId="28A42C18" w:rsidR="005850A4" w:rsidRPr="00553A35" w:rsidRDefault="00057C20" w:rsidP="00553A35">
            <w:pPr>
              <w:pStyle w:val="TableParagraph"/>
              <w:tabs>
                <w:tab w:val="left" w:pos="829"/>
                <w:tab w:val="left" w:pos="830"/>
              </w:tabs>
              <w:spacing w:before="131"/>
              <w:rPr>
                <w:rFonts w:asciiTheme="majorHAnsi" w:hAnsiTheme="majorHAnsi"/>
                <w:sz w:val="24"/>
                <w:szCs w:val="24"/>
              </w:rPr>
            </w:pPr>
            <w:r w:rsidRPr="00057C20">
              <w:rPr>
                <w:rFonts w:asciiTheme="majorHAnsi" w:hAnsiTheme="majorHAnsi"/>
                <w:sz w:val="24"/>
                <w:szCs w:val="24"/>
              </w:rPr>
              <w:t xml:space="preserve">Managing </w:t>
            </w:r>
            <w:proofErr w:type="gramStart"/>
            <w:r w:rsidRPr="00057C20">
              <w:rPr>
                <w:rFonts w:asciiTheme="majorHAnsi" w:hAnsiTheme="majorHAnsi"/>
                <w:sz w:val="24"/>
                <w:szCs w:val="24"/>
              </w:rPr>
              <w:t>day to day</w:t>
            </w:r>
            <w:proofErr w:type="gramEnd"/>
            <w:r w:rsidRPr="00057C20">
              <w:rPr>
                <w:rFonts w:asciiTheme="majorHAnsi" w:hAnsiTheme="majorHAnsi"/>
                <w:sz w:val="24"/>
                <w:szCs w:val="24"/>
              </w:rPr>
              <w:t xml:space="preserve"> service delivery and providing direct employment support to Service Users. This is a front-line management role, with responsibility for the </w:t>
            </w:r>
            <w:proofErr w:type="gramStart"/>
            <w:r w:rsidRPr="00057C20">
              <w:rPr>
                <w:rFonts w:asciiTheme="majorHAnsi" w:hAnsiTheme="majorHAnsi"/>
                <w:sz w:val="24"/>
                <w:szCs w:val="24"/>
              </w:rPr>
              <w:t>day to day</w:t>
            </w:r>
            <w:proofErr w:type="gramEnd"/>
            <w:r w:rsidRPr="00057C20">
              <w:rPr>
                <w:rFonts w:asciiTheme="majorHAnsi" w:hAnsiTheme="majorHAnsi"/>
                <w:sz w:val="24"/>
                <w:szCs w:val="24"/>
              </w:rPr>
              <w:t xml:space="preserve"> management of service contracts, Service User support, staff and building maintenance.</w:t>
            </w:r>
          </w:p>
        </w:tc>
      </w:tr>
    </w:tbl>
    <w:p w14:paraId="4C05AA49" w14:textId="77777777" w:rsidR="002C5209" w:rsidRDefault="002C5209" w:rsidP="00682BE9">
      <w:pPr>
        <w:ind w:right="339"/>
      </w:pPr>
    </w:p>
    <w:tbl>
      <w:tblPr>
        <w:tblStyle w:val="TableGrid"/>
        <w:tblW w:w="10207" w:type="dxa"/>
        <w:tblInd w:w="-431" w:type="dxa"/>
        <w:tblLayout w:type="fixed"/>
        <w:tblCellMar>
          <w:left w:w="142" w:type="dxa"/>
        </w:tblCellMar>
        <w:tblLook w:val="04A0" w:firstRow="1" w:lastRow="0" w:firstColumn="1" w:lastColumn="0" w:noHBand="0" w:noVBand="1"/>
      </w:tblPr>
      <w:tblGrid>
        <w:gridCol w:w="10207"/>
      </w:tblGrid>
      <w:tr w:rsidR="0087020C" w:rsidRPr="0087020C" w14:paraId="737CEE72" w14:textId="77777777" w:rsidTr="00FB672C">
        <w:trPr>
          <w:trHeight w:hRule="exact" w:val="897"/>
        </w:trPr>
        <w:tc>
          <w:tcPr>
            <w:tcW w:w="10207" w:type="dxa"/>
            <w:shd w:val="clear" w:color="auto" w:fill="D5E9DE" w:themeFill="text2" w:themeFillTint="33"/>
            <w:vAlign w:val="center"/>
          </w:tcPr>
          <w:p w14:paraId="10628851" w14:textId="77777777" w:rsidR="00B534E6" w:rsidRPr="00B534E6" w:rsidRDefault="00B534E6" w:rsidP="003E1809">
            <w:pPr>
              <w:spacing w:before="240"/>
              <w:ind w:right="339"/>
              <w:rPr>
                <w:b/>
                <w:bCs/>
              </w:rPr>
            </w:pPr>
            <w:r w:rsidRPr="00B534E6">
              <w:rPr>
                <w:b/>
                <w:bCs/>
              </w:rPr>
              <w:t xml:space="preserve">Key Accountabilities </w:t>
            </w:r>
          </w:p>
          <w:p w14:paraId="2F143E14" w14:textId="77777777" w:rsidR="0087020C" w:rsidRPr="0087020C" w:rsidRDefault="00B534E6" w:rsidP="00B534E6">
            <w:pPr>
              <w:ind w:right="339"/>
            </w:pPr>
            <w:r w:rsidRPr="00B534E6">
              <w:t>(List of accountabilities specific to this role)</w:t>
            </w:r>
          </w:p>
          <w:p w14:paraId="369E5703" w14:textId="77777777" w:rsidR="0087020C" w:rsidRPr="0087020C" w:rsidRDefault="0087020C" w:rsidP="0087020C">
            <w:pPr>
              <w:ind w:right="339"/>
              <w:rPr>
                <w:b/>
                <w:bCs/>
              </w:rPr>
            </w:pPr>
          </w:p>
        </w:tc>
      </w:tr>
      <w:tr w:rsidR="0087020C" w:rsidRPr="0087020C" w14:paraId="29AE49AC" w14:textId="77777777" w:rsidTr="00FB672C">
        <w:trPr>
          <w:trHeight w:val="567"/>
        </w:trPr>
        <w:tc>
          <w:tcPr>
            <w:tcW w:w="10207" w:type="dxa"/>
            <w:shd w:val="clear" w:color="auto" w:fill="auto"/>
            <w:vAlign w:val="center"/>
          </w:tcPr>
          <w:tbl>
            <w:tblPr>
              <w:tblW w:w="9705" w:type="dxa"/>
              <w:tblLook w:val="01E0" w:firstRow="1" w:lastRow="1" w:firstColumn="1" w:lastColumn="1" w:noHBand="0" w:noVBand="0"/>
            </w:tblPr>
            <w:tblGrid>
              <w:gridCol w:w="9705"/>
            </w:tblGrid>
            <w:tr w:rsidR="00FB672C" w:rsidRPr="00FB672C" w14:paraId="5E59C39F" w14:textId="77777777" w:rsidTr="00057C20">
              <w:trPr>
                <w:trHeight w:val="4832"/>
              </w:trPr>
              <w:tc>
                <w:tcPr>
                  <w:tcW w:w="9705" w:type="dxa"/>
                  <w:shd w:val="clear" w:color="auto" w:fill="auto"/>
                </w:tcPr>
                <w:p w14:paraId="3F2334F0" w14:textId="0C1D6EC7"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promote the service and manage all referrals into the service, ensuring these meet the criteria for the service.</w:t>
                  </w:r>
                </w:p>
                <w:p w14:paraId="44B2BB9F" w14:textId="08E65FB2"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provide individual and group support sessions to Service Users to enable them to move into suitable and sustainable work and/or learning opportunities.</w:t>
                  </w:r>
                </w:p>
                <w:p w14:paraId="17D493D6" w14:textId="687A54F8"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manage the quality and support provided to clients within a designated service/location in line with RF Service Models and policy.</w:t>
                  </w:r>
                </w:p>
                <w:p w14:paraId="513840BF" w14:textId="780DB6FE"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 xml:space="preserve">To deliver on the contracts on a </w:t>
                  </w:r>
                  <w:proofErr w:type="gramStart"/>
                  <w:r w:rsidRPr="00057C20">
                    <w:rPr>
                      <w:rFonts w:asciiTheme="majorHAnsi" w:hAnsiTheme="majorHAnsi"/>
                      <w:color w:val="000000"/>
                      <w:spacing w:val="-2"/>
                    </w:rPr>
                    <w:t>day to day</w:t>
                  </w:r>
                  <w:proofErr w:type="gramEnd"/>
                  <w:r w:rsidRPr="00057C20">
                    <w:rPr>
                      <w:rFonts w:asciiTheme="majorHAnsi" w:hAnsiTheme="majorHAnsi"/>
                      <w:color w:val="000000"/>
                      <w:spacing w:val="-2"/>
                    </w:rPr>
                    <w:t xml:space="preserve"> basis, including being the first point of contact for the Contract Manager, where appropriate. </w:t>
                  </w:r>
                </w:p>
                <w:p w14:paraId="7618CE94" w14:textId="7FDED5AB"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ensure data entry to MI &amp; reporting systems is accurate, timely and in line with quality assurance requirements.</w:t>
                  </w:r>
                </w:p>
                <w:p w14:paraId="30B9F2E3" w14:textId="1744028D" w:rsidR="00057C20"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undertake all investigations arising from clients, preparing reports and resolving issues where appropriate, to escalate the problem to the Locality Manager where appropriate.</w:t>
                  </w:r>
                </w:p>
                <w:p w14:paraId="13A28F22" w14:textId="16D6D43E" w:rsidR="00FB672C" w:rsidRPr="00057C20" w:rsidRDefault="00057C20" w:rsidP="00057C20">
                  <w:pPr>
                    <w:pStyle w:val="ListParagraph"/>
                    <w:numPr>
                      <w:ilvl w:val="0"/>
                      <w:numId w:val="21"/>
                    </w:numPr>
                    <w:tabs>
                      <w:tab w:val="left" w:pos="-720"/>
                      <w:tab w:val="left" w:pos="0"/>
                      <w:tab w:val="left" w:pos="720"/>
                    </w:tabs>
                    <w:suppressAutoHyphens/>
                    <w:overflowPunct w:val="0"/>
                    <w:autoSpaceDE w:val="0"/>
                    <w:autoSpaceDN w:val="0"/>
                    <w:adjustRightInd w:val="0"/>
                    <w:spacing w:line="240" w:lineRule="auto"/>
                    <w:jc w:val="both"/>
                    <w:textAlignment w:val="baseline"/>
                    <w:rPr>
                      <w:rFonts w:asciiTheme="majorHAnsi" w:hAnsiTheme="majorHAnsi"/>
                      <w:color w:val="000000"/>
                      <w:spacing w:val="-2"/>
                    </w:rPr>
                  </w:pPr>
                  <w:r w:rsidRPr="00057C20">
                    <w:rPr>
                      <w:rFonts w:asciiTheme="majorHAnsi" w:hAnsiTheme="majorHAnsi"/>
                      <w:color w:val="000000"/>
                      <w:spacing w:val="-2"/>
                    </w:rPr>
                    <w:t>To manage the ‘risk load’ within a given service/location including making recommendations to the Locality Manager on whether there is capacity to manage additional risk when assessing Service Users, allocating resources appropriately and ensuring safe working practices are put in place to support the client appropriately.</w:t>
                  </w:r>
                </w:p>
              </w:tc>
            </w:tr>
          </w:tbl>
          <w:p w14:paraId="3E7BAD25" w14:textId="77777777" w:rsidR="0087020C" w:rsidRPr="00FB672C" w:rsidRDefault="0087020C" w:rsidP="00FB672C">
            <w:pPr>
              <w:pStyle w:val="TableParagraph"/>
              <w:tabs>
                <w:tab w:val="left" w:pos="469"/>
                <w:tab w:val="left" w:pos="470"/>
              </w:tabs>
              <w:spacing w:before="50" w:line="271" w:lineRule="auto"/>
              <w:ind w:right="105"/>
              <w:rPr>
                <w:rFonts w:asciiTheme="majorHAnsi" w:hAnsiTheme="majorHAnsi" w:cs="Helvetica"/>
                <w:sz w:val="24"/>
                <w:szCs w:val="24"/>
                <w:shd w:val="clear" w:color="auto" w:fill="FFFFFF"/>
              </w:rPr>
            </w:pPr>
          </w:p>
        </w:tc>
      </w:tr>
    </w:tbl>
    <w:p w14:paraId="1E4D0E2C" w14:textId="77777777" w:rsidR="00847117" w:rsidRDefault="00847117" w:rsidP="00682BE9">
      <w:pPr>
        <w:ind w:right="339"/>
      </w:pPr>
    </w:p>
    <w:p w14:paraId="6586EC0E" w14:textId="77777777" w:rsidR="00FB672C" w:rsidRDefault="00FB672C" w:rsidP="00682BE9">
      <w:pPr>
        <w:ind w:right="339"/>
      </w:pPr>
    </w:p>
    <w:p w14:paraId="16481F36" w14:textId="77777777" w:rsidR="00057C20" w:rsidRDefault="00057C20" w:rsidP="00682BE9">
      <w:pPr>
        <w:ind w:right="339"/>
      </w:pPr>
    </w:p>
    <w:p w14:paraId="655AAADD" w14:textId="77777777" w:rsidR="00057C20" w:rsidRDefault="00057C20" w:rsidP="00682BE9">
      <w:pPr>
        <w:ind w:right="339"/>
      </w:pPr>
    </w:p>
    <w:p w14:paraId="7D411C13" w14:textId="77777777" w:rsidR="00057C20" w:rsidRDefault="00057C20" w:rsidP="00682BE9">
      <w:pPr>
        <w:ind w:right="339"/>
      </w:pPr>
    </w:p>
    <w:p w14:paraId="27327A53" w14:textId="77777777" w:rsidR="00057C20" w:rsidRDefault="00057C20" w:rsidP="00682BE9">
      <w:pPr>
        <w:ind w:right="339"/>
      </w:pPr>
    </w:p>
    <w:p w14:paraId="2BFDBA2B" w14:textId="77777777" w:rsidR="00057C20" w:rsidRDefault="00057C20" w:rsidP="00682BE9">
      <w:pPr>
        <w:ind w:right="339"/>
      </w:pPr>
    </w:p>
    <w:tbl>
      <w:tblPr>
        <w:tblStyle w:val="TableGrid"/>
        <w:tblW w:w="9923" w:type="dxa"/>
        <w:tblInd w:w="-431" w:type="dxa"/>
        <w:tblLayout w:type="fixed"/>
        <w:tblCellMar>
          <w:left w:w="142" w:type="dxa"/>
        </w:tblCellMar>
        <w:tblLook w:val="04A0" w:firstRow="1" w:lastRow="0" w:firstColumn="1" w:lastColumn="0" w:noHBand="0" w:noVBand="1"/>
      </w:tblPr>
      <w:tblGrid>
        <w:gridCol w:w="9923"/>
      </w:tblGrid>
      <w:tr w:rsidR="0087020C" w:rsidRPr="0087020C" w14:paraId="03103785" w14:textId="77777777" w:rsidTr="62EC7EF3">
        <w:trPr>
          <w:trHeight w:hRule="exact" w:val="845"/>
        </w:trPr>
        <w:tc>
          <w:tcPr>
            <w:tcW w:w="9923" w:type="dxa"/>
            <w:shd w:val="clear" w:color="auto" w:fill="D5E9DE" w:themeFill="text2" w:themeFillTint="33"/>
            <w:vAlign w:val="center"/>
          </w:tcPr>
          <w:p w14:paraId="0D257ACA" w14:textId="0138678C" w:rsidR="00B534E6" w:rsidRPr="00B534E6" w:rsidRDefault="00B534E6" w:rsidP="003E1809">
            <w:pPr>
              <w:spacing w:before="240"/>
              <w:ind w:right="339"/>
              <w:rPr>
                <w:b/>
                <w:bCs/>
              </w:rPr>
            </w:pPr>
            <w:bookmarkStart w:id="1" w:name="_Hlk181196428"/>
            <w:r w:rsidRPr="00B534E6">
              <w:rPr>
                <w:b/>
                <w:bCs/>
              </w:rPr>
              <w:lastRenderedPageBreak/>
              <w:t xml:space="preserve">General Accountabilities </w:t>
            </w:r>
          </w:p>
          <w:p w14:paraId="71E451D3" w14:textId="77777777" w:rsidR="0087020C" w:rsidRPr="0087020C" w:rsidRDefault="00B534E6" w:rsidP="00B534E6">
            <w:pPr>
              <w:ind w:right="339"/>
            </w:pPr>
            <w:r w:rsidRPr="00B534E6">
              <w:t>(List of accountabilities applicable to all roles)</w:t>
            </w:r>
          </w:p>
          <w:p w14:paraId="5F23FF91" w14:textId="77777777" w:rsidR="0087020C" w:rsidRPr="0087020C" w:rsidRDefault="0087020C" w:rsidP="0087020C">
            <w:pPr>
              <w:ind w:right="339"/>
              <w:rPr>
                <w:b/>
                <w:bCs/>
              </w:rPr>
            </w:pPr>
          </w:p>
        </w:tc>
      </w:tr>
      <w:tr w:rsidR="0087020C" w:rsidRPr="0087020C" w14:paraId="640C4726" w14:textId="77777777" w:rsidTr="62EC7EF3">
        <w:trPr>
          <w:trHeight w:val="567"/>
        </w:trPr>
        <w:tc>
          <w:tcPr>
            <w:tcW w:w="9923" w:type="dxa"/>
            <w:shd w:val="clear" w:color="auto" w:fill="auto"/>
            <w:vAlign w:val="center"/>
          </w:tcPr>
          <w:p w14:paraId="7A4DE12B" w14:textId="31CFC9B4" w:rsidR="00057C20" w:rsidRPr="00057C20" w:rsidRDefault="00057C20" w:rsidP="00057C20">
            <w:pPr>
              <w:ind w:right="339"/>
              <w:rPr>
                <w:rFonts w:cs="Helvetica"/>
                <w:b/>
                <w:bCs/>
                <w:shd w:val="clear" w:color="auto" w:fill="FFFFFF"/>
              </w:rPr>
            </w:pPr>
            <w:r w:rsidRPr="00057C20">
              <w:rPr>
                <w:rFonts w:cs="Helvetica"/>
                <w:b/>
                <w:bCs/>
                <w:shd w:val="clear" w:color="auto" w:fill="FFFFFF"/>
              </w:rPr>
              <w:t xml:space="preserve">Resource Management </w:t>
            </w:r>
          </w:p>
          <w:p w14:paraId="31F16DA2" w14:textId="77777777" w:rsidR="00057C20" w:rsidRDefault="00057C20" w:rsidP="00057C20">
            <w:pPr>
              <w:ind w:right="339"/>
              <w:rPr>
                <w:rFonts w:cs="Helvetica"/>
                <w:shd w:val="clear" w:color="auto" w:fill="FFFFFF"/>
              </w:rPr>
            </w:pPr>
          </w:p>
          <w:p w14:paraId="4C4AAB9C" w14:textId="77777777"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 xml:space="preserve">To directly line manage and provide supervision to all </w:t>
            </w:r>
            <w:proofErr w:type="gramStart"/>
            <w:r w:rsidRPr="00057C20">
              <w:rPr>
                <w:rFonts w:cs="Helvetica"/>
                <w:shd w:val="clear" w:color="auto" w:fill="FFFFFF"/>
              </w:rPr>
              <w:t>front line</w:t>
            </w:r>
            <w:proofErr w:type="gramEnd"/>
            <w:r w:rsidRPr="00057C20">
              <w:rPr>
                <w:rFonts w:cs="Helvetica"/>
                <w:shd w:val="clear" w:color="auto" w:fill="FFFFFF"/>
              </w:rPr>
              <w:t xml:space="preserve"> staff within the defined service/location, ensuring that rotas are appropriate and that various accommodations are staffed appropriately. </w:t>
            </w:r>
          </w:p>
          <w:p w14:paraId="37177F7D" w14:textId="2ED44D87"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 xml:space="preserve">Ensure human resources are managed within </w:t>
            </w:r>
            <w:proofErr w:type="spellStart"/>
            <w:r>
              <w:rPr>
                <w:rFonts w:cs="Helvetica"/>
                <w:shd w:val="clear" w:color="auto" w:fill="FFFFFF"/>
              </w:rPr>
              <w:t>Waythrough’s</w:t>
            </w:r>
            <w:proofErr w:type="spellEnd"/>
            <w:r>
              <w:rPr>
                <w:rFonts w:cs="Helvetica"/>
                <w:shd w:val="clear" w:color="auto" w:fill="FFFFFF"/>
              </w:rPr>
              <w:t xml:space="preserve"> </w:t>
            </w:r>
            <w:r w:rsidRPr="00057C20">
              <w:rPr>
                <w:rFonts w:cs="Helvetica"/>
                <w:shd w:val="clear" w:color="auto" w:fill="FFFFFF"/>
              </w:rPr>
              <w:t>agreed policies and procedures including, recruitment and selection, discipline, grievance, supervision and appraisal.</w:t>
            </w:r>
          </w:p>
          <w:p w14:paraId="1B82B8A0" w14:textId="57A48100"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 xml:space="preserve">To take responsibility for the budget and ensuring that spend is kept within appropriate limits, this includes ensuring unplanned spend is appropriate and both petty cash and travel expenses are accounted for. </w:t>
            </w:r>
          </w:p>
          <w:p w14:paraId="00F1A048" w14:textId="1E2D5067"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To develop service/location training and development plan, ensuring training is appropriately identified and delivered where appropriate and in line with national initiatives.</w:t>
            </w:r>
          </w:p>
          <w:p w14:paraId="509E8894" w14:textId="26ED4500"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 xml:space="preserve">To keep the </w:t>
            </w:r>
            <w:r>
              <w:rPr>
                <w:rFonts w:cs="Helvetica"/>
                <w:shd w:val="clear" w:color="auto" w:fill="FFFFFF"/>
              </w:rPr>
              <w:t>Registered</w:t>
            </w:r>
            <w:r w:rsidRPr="00057C20">
              <w:rPr>
                <w:rFonts w:cs="Helvetica"/>
                <w:shd w:val="clear" w:color="auto" w:fill="FFFFFF"/>
              </w:rPr>
              <w:t xml:space="preserve"> Manager informed of people management issues and escalate where appropriate. </w:t>
            </w:r>
          </w:p>
          <w:p w14:paraId="6CEA65DD" w14:textId="77777777" w:rsidR="00057C20" w:rsidRPr="00057C20" w:rsidRDefault="00057C20" w:rsidP="00057C20">
            <w:pPr>
              <w:ind w:right="339"/>
              <w:rPr>
                <w:rFonts w:cs="Helvetica"/>
                <w:b/>
                <w:bCs/>
                <w:shd w:val="clear" w:color="auto" w:fill="FFFFFF"/>
              </w:rPr>
            </w:pPr>
            <w:r w:rsidRPr="00057C20">
              <w:rPr>
                <w:rFonts w:cs="Helvetica"/>
                <w:b/>
                <w:bCs/>
                <w:shd w:val="clear" w:color="auto" w:fill="FFFFFF"/>
              </w:rPr>
              <w:t xml:space="preserve">General Accountabilities </w:t>
            </w:r>
          </w:p>
          <w:p w14:paraId="7752BB41" w14:textId="7F0380DA"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To ensure all aspects of diversity and inclusion are adhered to whilst implementing the plans for a given service/location.</w:t>
            </w:r>
          </w:p>
          <w:p w14:paraId="3BE6A313" w14:textId="25F492A4"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To ensure that all aspects of H&amp;S compliance are adhered to by all staff within the Service/location.</w:t>
            </w:r>
          </w:p>
          <w:p w14:paraId="1A0AF07D" w14:textId="4DB6B676"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To be responsible for managing all aspects of risk within the service/location as defined by the core accountabilities.</w:t>
            </w:r>
          </w:p>
          <w:p w14:paraId="30B8A40F" w14:textId="3CB6615B"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To become an expert lead on a practice/service within</w:t>
            </w:r>
            <w:r>
              <w:rPr>
                <w:rFonts w:cs="Helvetica"/>
                <w:shd w:val="clear" w:color="auto" w:fill="FFFFFF"/>
              </w:rPr>
              <w:t xml:space="preserve"> </w:t>
            </w:r>
            <w:proofErr w:type="spellStart"/>
            <w:r>
              <w:rPr>
                <w:rFonts w:cs="Helvetica"/>
                <w:shd w:val="clear" w:color="auto" w:fill="FFFFFF"/>
              </w:rPr>
              <w:t>Waythrough</w:t>
            </w:r>
            <w:proofErr w:type="spellEnd"/>
            <w:r w:rsidRPr="00057C20">
              <w:rPr>
                <w:rFonts w:cs="Helvetica"/>
                <w:shd w:val="clear" w:color="auto" w:fill="FFFFFF"/>
              </w:rPr>
              <w:t xml:space="preserve"> as required. </w:t>
            </w:r>
          </w:p>
          <w:p w14:paraId="35CD92F5" w14:textId="741B60E7" w:rsidR="00057C20" w:rsidRPr="00057C20" w:rsidRDefault="00057C20" w:rsidP="00057C20">
            <w:pPr>
              <w:pStyle w:val="ListParagraph"/>
              <w:numPr>
                <w:ilvl w:val="0"/>
                <w:numId w:val="22"/>
              </w:numPr>
              <w:ind w:right="339"/>
              <w:rPr>
                <w:rFonts w:cs="Helvetica"/>
                <w:shd w:val="clear" w:color="auto" w:fill="FFFFFF"/>
              </w:rPr>
            </w:pPr>
            <w:r w:rsidRPr="00057C20">
              <w:rPr>
                <w:rFonts w:cs="Helvetica"/>
                <w:shd w:val="clear" w:color="auto" w:fill="FFFFFF"/>
              </w:rPr>
              <w:t xml:space="preserve">To undertake such tasks as deemed appropriate within the post holder’s competence as required by the </w:t>
            </w:r>
            <w:r>
              <w:rPr>
                <w:rFonts w:cs="Helvetica"/>
                <w:shd w:val="clear" w:color="auto" w:fill="FFFFFF"/>
              </w:rPr>
              <w:t xml:space="preserve">Registered </w:t>
            </w:r>
            <w:r w:rsidRPr="00057C20">
              <w:rPr>
                <w:rFonts w:cs="Helvetica"/>
                <w:shd w:val="clear" w:color="auto" w:fill="FFFFFF"/>
              </w:rPr>
              <w:t>Manager.</w:t>
            </w:r>
            <w:r w:rsidR="00FB672C" w:rsidRPr="00057C20">
              <w:rPr>
                <w:rFonts w:cs="Helvetica"/>
                <w:shd w:val="clear" w:color="auto" w:fill="FFFFFF"/>
              </w:rPr>
              <w:tab/>
            </w:r>
          </w:p>
          <w:p w14:paraId="77BB35CF" w14:textId="28A17843" w:rsidR="00FB672C" w:rsidRPr="00FB672C" w:rsidRDefault="00FB672C" w:rsidP="00FB672C">
            <w:pPr>
              <w:ind w:right="339"/>
              <w:rPr>
                <w:rFonts w:cs="Helvetica"/>
                <w:shd w:val="clear" w:color="auto" w:fill="FFFFFF"/>
              </w:rPr>
            </w:pPr>
          </w:p>
        </w:tc>
      </w:tr>
      <w:bookmarkEnd w:id="1"/>
    </w:tbl>
    <w:p w14:paraId="3C4B094B" w14:textId="77777777" w:rsidR="003E1809" w:rsidRDefault="003E1809" w:rsidP="00907C67"/>
    <w:p w14:paraId="36FDBD91" w14:textId="4BC3ECC5" w:rsidR="62EC7EF3" w:rsidRDefault="62EC7EF3">
      <w:r>
        <w:br w:type="page"/>
      </w:r>
    </w:p>
    <w:p w14:paraId="569DDDA1" w14:textId="576BA37E" w:rsidR="00907C67" w:rsidRDefault="00907C67" w:rsidP="00530964">
      <w:pPr>
        <w:jc w:val="center"/>
        <w:rPr>
          <w:b/>
          <w:bCs/>
          <w:color w:val="427D5F" w:themeColor="text2"/>
          <w:sz w:val="32"/>
          <w:szCs w:val="32"/>
        </w:rPr>
      </w:pPr>
      <w:r w:rsidRPr="005C0BD8">
        <w:rPr>
          <w:b/>
          <w:bCs/>
          <w:color w:val="427D5F" w:themeColor="text2"/>
          <w:sz w:val="32"/>
          <w:szCs w:val="32"/>
        </w:rPr>
        <w:lastRenderedPageBreak/>
        <w:t>Person Specification</w:t>
      </w:r>
    </w:p>
    <w:p w14:paraId="6321E463" w14:textId="77777777" w:rsidR="00530964" w:rsidRDefault="00530964" w:rsidP="62EC7EF3">
      <w:pPr>
        <w:ind w:left="720"/>
        <w:rPr>
          <w:b/>
          <w:bCs/>
          <w:color w:val="427D5F" w:themeColor="text2"/>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D3372A" w:rsidRPr="005E60C9" w14:paraId="78B974C5" w14:textId="77777777" w:rsidTr="62EC7EF3">
        <w:trPr>
          <w:trHeight w:hRule="exact" w:val="775"/>
          <w:jc w:val="center"/>
        </w:trPr>
        <w:tc>
          <w:tcPr>
            <w:tcW w:w="6941" w:type="dxa"/>
            <w:shd w:val="clear" w:color="auto" w:fill="D5E9DE" w:themeFill="text2" w:themeFillTint="33"/>
            <w:vAlign w:val="center"/>
          </w:tcPr>
          <w:p w14:paraId="75647C7A" w14:textId="77777777" w:rsidR="00D3372A" w:rsidRPr="005E60C9" w:rsidRDefault="00D3372A" w:rsidP="0042478F">
            <w:pPr>
              <w:rPr>
                <w:b/>
                <w:bCs/>
              </w:rPr>
            </w:pPr>
            <w:r>
              <w:rPr>
                <w:b/>
                <w:bCs/>
              </w:rPr>
              <w:t>Qualifications</w:t>
            </w:r>
          </w:p>
        </w:tc>
        <w:tc>
          <w:tcPr>
            <w:tcW w:w="2977" w:type="dxa"/>
            <w:shd w:val="clear" w:color="auto" w:fill="D5E9DE" w:themeFill="text2" w:themeFillTint="33"/>
          </w:tcPr>
          <w:p w14:paraId="2B084E88" w14:textId="77777777" w:rsidR="00D3372A" w:rsidRPr="005E60C9" w:rsidRDefault="00D3372A" w:rsidP="0042478F">
            <w:pPr>
              <w:spacing w:before="240"/>
              <w:rPr>
                <w:b/>
                <w:bCs/>
              </w:rPr>
            </w:pPr>
            <w:r>
              <w:rPr>
                <w:b/>
                <w:bCs/>
              </w:rPr>
              <w:t>Essential or Desirable</w:t>
            </w:r>
          </w:p>
        </w:tc>
      </w:tr>
      <w:tr w:rsidR="00333F36" w:rsidRPr="005E60C9" w14:paraId="70F1FC98" w14:textId="77777777" w:rsidTr="62EC7EF3">
        <w:trPr>
          <w:trHeight w:val="569"/>
          <w:jc w:val="center"/>
        </w:trPr>
        <w:tc>
          <w:tcPr>
            <w:tcW w:w="6941" w:type="dxa"/>
            <w:shd w:val="clear" w:color="auto" w:fill="auto"/>
            <w:vAlign w:val="center"/>
          </w:tcPr>
          <w:p w14:paraId="23BC065B" w14:textId="29FFC879" w:rsidR="00057C20" w:rsidRDefault="00057C20" w:rsidP="00057C20">
            <w:pPr>
              <w:spacing w:before="240"/>
            </w:pPr>
            <w:r>
              <w:t>•A relevant professional social care qualification (e.g. CQSW, CIOH, RMN)</w:t>
            </w:r>
          </w:p>
          <w:p w14:paraId="7DC1A0B3" w14:textId="54BA8586" w:rsidR="00333F36" w:rsidRPr="009A1507" w:rsidRDefault="00057C20" w:rsidP="00057C20">
            <w:pPr>
              <w:spacing w:before="240"/>
            </w:pPr>
            <w:r>
              <w:t>•QCF in Health &amp; Social Care</w:t>
            </w:r>
          </w:p>
        </w:tc>
        <w:tc>
          <w:tcPr>
            <w:tcW w:w="2977" w:type="dxa"/>
            <w:vAlign w:val="center"/>
          </w:tcPr>
          <w:p w14:paraId="083EEC0A" w14:textId="0C046CC6" w:rsidR="00333F36" w:rsidRPr="00333F36" w:rsidRDefault="00057C20" w:rsidP="00333F36">
            <w:pPr>
              <w:spacing w:before="240"/>
              <w:ind w:left="720"/>
            </w:pPr>
            <w:r>
              <w:t>Desirable</w:t>
            </w:r>
          </w:p>
        </w:tc>
      </w:tr>
    </w:tbl>
    <w:p w14:paraId="331FB972" w14:textId="77777777" w:rsidR="00810DA8" w:rsidRDefault="00810DA8"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F71AFA" w:rsidRPr="005E60C9" w14:paraId="64DE656F" w14:textId="77777777" w:rsidTr="0042478F">
        <w:trPr>
          <w:trHeight w:hRule="exact" w:val="775"/>
          <w:jc w:val="center"/>
        </w:trPr>
        <w:tc>
          <w:tcPr>
            <w:tcW w:w="6941" w:type="dxa"/>
            <w:shd w:val="clear" w:color="auto" w:fill="D5E9DE" w:themeFill="text2" w:themeFillTint="33"/>
            <w:vAlign w:val="center"/>
          </w:tcPr>
          <w:p w14:paraId="7E515754" w14:textId="5D3E5C1E" w:rsidR="00F71AFA" w:rsidRPr="005E60C9" w:rsidRDefault="00F71AFA" w:rsidP="0042478F">
            <w:pPr>
              <w:rPr>
                <w:b/>
                <w:bCs/>
              </w:rPr>
            </w:pPr>
            <w:r>
              <w:rPr>
                <w:b/>
                <w:bCs/>
              </w:rPr>
              <w:t xml:space="preserve">Skills </w:t>
            </w:r>
          </w:p>
        </w:tc>
        <w:tc>
          <w:tcPr>
            <w:tcW w:w="2977" w:type="dxa"/>
            <w:shd w:val="clear" w:color="auto" w:fill="D5E9DE" w:themeFill="text2" w:themeFillTint="33"/>
          </w:tcPr>
          <w:p w14:paraId="119038C4" w14:textId="77777777" w:rsidR="00F71AFA" w:rsidRPr="005E60C9" w:rsidRDefault="00F71AFA" w:rsidP="0042478F">
            <w:pPr>
              <w:spacing w:before="240"/>
              <w:rPr>
                <w:b/>
                <w:bCs/>
              </w:rPr>
            </w:pPr>
            <w:r>
              <w:rPr>
                <w:b/>
                <w:bCs/>
              </w:rPr>
              <w:t>Essential or Desirable</w:t>
            </w:r>
          </w:p>
        </w:tc>
      </w:tr>
      <w:tr w:rsidR="00057C20" w:rsidRPr="005E60C9" w14:paraId="51F9DFD2" w14:textId="77777777" w:rsidTr="00632FA0">
        <w:trPr>
          <w:trHeight w:val="569"/>
          <w:jc w:val="center"/>
        </w:trPr>
        <w:tc>
          <w:tcPr>
            <w:tcW w:w="6941" w:type="dxa"/>
            <w:shd w:val="clear" w:color="auto" w:fill="auto"/>
          </w:tcPr>
          <w:p w14:paraId="551FB2AF" w14:textId="1AB1C4C0" w:rsidR="00057C20" w:rsidRPr="00057C20" w:rsidRDefault="00057C20" w:rsidP="00057C20">
            <w:pPr>
              <w:spacing w:before="240"/>
              <w:rPr>
                <w:rFonts w:ascii="Helvetica" w:hAnsi="Helvetica" w:cs="Helvetica"/>
                <w:bCs/>
              </w:rPr>
            </w:pPr>
            <w:r w:rsidRPr="00057C20">
              <w:rPr>
                <w:rFonts w:cstheme="minorHAnsi"/>
              </w:rPr>
              <w:t xml:space="preserve">Outcome driven </w:t>
            </w:r>
          </w:p>
        </w:tc>
        <w:tc>
          <w:tcPr>
            <w:tcW w:w="2977" w:type="dxa"/>
          </w:tcPr>
          <w:p w14:paraId="3C16CE6C" w14:textId="5FF3C5BD" w:rsidR="00057C20" w:rsidRPr="001666DB" w:rsidRDefault="00057C20" w:rsidP="00057C20">
            <w:pPr>
              <w:spacing w:before="240"/>
              <w:ind w:left="720"/>
              <w:rPr>
                <w:b/>
                <w:bCs/>
              </w:rPr>
            </w:pPr>
            <w:r w:rsidRPr="00ED6264">
              <w:t xml:space="preserve">Essential </w:t>
            </w:r>
          </w:p>
        </w:tc>
      </w:tr>
      <w:tr w:rsidR="00057C20" w:rsidRPr="005E60C9" w14:paraId="7D24406F" w14:textId="77777777" w:rsidTr="00632FA0">
        <w:trPr>
          <w:trHeight w:val="569"/>
          <w:jc w:val="center"/>
        </w:trPr>
        <w:tc>
          <w:tcPr>
            <w:tcW w:w="6941" w:type="dxa"/>
            <w:shd w:val="clear" w:color="auto" w:fill="auto"/>
          </w:tcPr>
          <w:p w14:paraId="0A381ED7" w14:textId="1209E8BC" w:rsidR="00057C20" w:rsidRPr="00057C20" w:rsidRDefault="00057C20" w:rsidP="00057C20">
            <w:pPr>
              <w:spacing w:before="240"/>
              <w:rPr>
                <w:rFonts w:ascii="Helvetica" w:hAnsi="Helvetica" w:cs="Helvetica"/>
                <w:bCs/>
              </w:rPr>
            </w:pPr>
            <w:r w:rsidRPr="00057C20">
              <w:rPr>
                <w:rFonts w:cstheme="minorHAnsi"/>
              </w:rPr>
              <w:t xml:space="preserve">Good verbal and written communication skills </w:t>
            </w:r>
          </w:p>
        </w:tc>
        <w:tc>
          <w:tcPr>
            <w:tcW w:w="2977" w:type="dxa"/>
          </w:tcPr>
          <w:p w14:paraId="2603DC39" w14:textId="25F5CA04" w:rsidR="00057C20" w:rsidRPr="001666DB" w:rsidRDefault="00057C20" w:rsidP="00057C20">
            <w:pPr>
              <w:spacing w:before="240"/>
              <w:ind w:left="720"/>
              <w:rPr>
                <w:b/>
                <w:bCs/>
              </w:rPr>
            </w:pPr>
            <w:r w:rsidRPr="00ED6264">
              <w:t xml:space="preserve">Essential </w:t>
            </w:r>
          </w:p>
        </w:tc>
      </w:tr>
      <w:tr w:rsidR="00057C20" w:rsidRPr="005E60C9" w14:paraId="39A1F821" w14:textId="77777777" w:rsidTr="00632FA0">
        <w:trPr>
          <w:trHeight w:val="569"/>
          <w:jc w:val="center"/>
        </w:trPr>
        <w:tc>
          <w:tcPr>
            <w:tcW w:w="6941" w:type="dxa"/>
            <w:shd w:val="clear" w:color="auto" w:fill="auto"/>
          </w:tcPr>
          <w:p w14:paraId="5FAD808D" w14:textId="1D4EFB8B" w:rsidR="00057C20" w:rsidRPr="00057C20" w:rsidRDefault="00057C20" w:rsidP="00057C20">
            <w:pPr>
              <w:spacing w:before="240"/>
              <w:rPr>
                <w:rFonts w:ascii="Helvetica" w:hAnsi="Helvetica" w:cs="Helvetica"/>
                <w:bCs/>
              </w:rPr>
            </w:pPr>
            <w:r w:rsidRPr="00057C20">
              <w:rPr>
                <w:rFonts w:cstheme="minorHAnsi"/>
              </w:rPr>
              <w:t xml:space="preserve">Ability to lead, supervise and motivate staff and delegate work appropriately </w:t>
            </w:r>
          </w:p>
        </w:tc>
        <w:tc>
          <w:tcPr>
            <w:tcW w:w="2977" w:type="dxa"/>
          </w:tcPr>
          <w:p w14:paraId="1E298362" w14:textId="6153B393" w:rsidR="00057C20" w:rsidRPr="001666DB" w:rsidRDefault="00057C20" w:rsidP="00057C20">
            <w:pPr>
              <w:spacing w:before="240"/>
              <w:ind w:left="720"/>
              <w:rPr>
                <w:b/>
                <w:bCs/>
              </w:rPr>
            </w:pPr>
            <w:r w:rsidRPr="00ED6264">
              <w:t xml:space="preserve">Essential </w:t>
            </w:r>
          </w:p>
        </w:tc>
      </w:tr>
      <w:tr w:rsidR="00057C20" w:rsidRPr="005E60C9" w14:paraId="0A8D9019" w14:textId="77777777" w:rsidTr="00632FA0">
        <w:trPr>
          <w:trHeight w:val="569"/>
          <w:jc w:val="center"/>
        </w:trPr>
        <w:tc>
          <w:tcPr>
            <w:tcW w:w="6941" w:type="dxa"/>
            <w:shd w:val="clear" w:color="auto" w:fill="auto"/>
          </w:tcPr>
          <w:p w14:paraId="2099A373" w14:textId="7A14BC4A" w:rsidR="00057C20" w:rsidRPr="00057C20" w:rsidRDefault="00057C20" w:rsidP="00057C20">
            <w:pPr>
              <w:spacing w:before="240"/>
              <w:rPr>
                <w:rFonts w:ascii="Helvetica" w:hAnsi="Helvetica" w:cs="Helvetica"/>
                <w:bCs/>
              </w:rPr>
            </w:pPr>
            <w:r w:rsidRPr="00057C20">
              <w:rPr>
                <w:rFonts w:cstheme="minorHAnsi"/>
              </w:rPr>
              <w:t xml:space="preserve">Good investigation skills </w:t>
            </w:r>
          </w:p>
        </w:tc>
        <w:tc>
          <w:tcPr>
            <w:tcW w:w="2977" w:type="dxa"/>
          </w:tcPr>
          <w:p w14:paraId="41202DE5" w14:textId="631CEA1D" w:rsidR="00057C20" w:rsidRPr="001666DB" w:rsidRDefault="00057C20" w:rsidP="00057C20">
            <w:pPr>
              <w:spacing w:before="240"/>
              <w:ind w:left="720"/>
              <w:rPr>
                <w:b/>
                <w:bCs/>
              </w:rPr>
            </w:pPr>
            <w:r w:rsidRPr="00ED6264">
              <w:t xml:space="preserve">Essential </w:t>
            </w:r>
          </w:p>
        </w:tc>
      </w:tr>
      <w:tr w:rsidR="00057C20" w:rsidRPr="005E60C9" w14:paraId="5BD75467" w14:textId="77777777" w:rsidTr="00632FA0">
        <w:trPr>
          <w:trHeight w:val="569"/>
          <w:jc w:val="center"/>
        </w:trPr>
        <w:tc>
          <w:tcPr>
            <w:tcW w:w="6941" w:type="dxa"/>
            <w:shd w:val="clear" w:color="auto" w:fill="auto"/>
          </w:tcPr>
          <w:p w14:paraId="4DE818A0" w14:textId="295A20FB" w:rsidR="00057C20" w:rsidRPr="00057C20" w:rsidRDefault="00057C20" w:rsidP="00057C20">
            <w:pPr>
              <w:spacing w:before="240"/>
              <w:rPr>
                <w:rFonts w:ascii="Century Gothic" w:hAnsi="Century Gothic" w:cs="Helvetica"/>
                <w:b/>
              </w:rPr>
            </w:pPr>
            <w:r w:rsidRPr="00057C20">
              <w:rPr>
                <w:rFonts w:ascii="Century Gothic" w:hAnsi="Century Gothic" w:cs="Helvetica"/>
                <w:b/>
              </w:rPr>
              <w:t>Personal Attributes</w:t>
            </w:r>
          </w:p>
        </w:tc>
        <w:tc>
          <w:tcPr>
            <w:tcW w:w="2977" w:type="dxa"/>
          </w:tcPr>
          <w:p w14:paraId="5C058BF6" w14:textId="6F10816F" w:rsidR="00057C20" w:rsidRPr="001666DB" w:rsidRDefault="00057C20" w:rsidP="00057C20">
            <w:pPr>
              <w:spacing w:before="240"/>
              <w:rPr>
                <w:b/>
                <w:bCs/>
              </w:rPr>
            </w:pPr>
          </w:p>
        </w:tc>
      </w:tr>
      <w:tr w:rsidR="00057C20" w:rsidRPr="005E60C9" w14:paraId="27F9CB76" w14:textId="77777777" w:rsidTr="00632FA0">
        <w:trPr>
          <w:trHeight w:val="569"/>
          <w:jc w:val="center"/>
        </w:trPr>
        <w:tc>
          <w:tcPr>
            <w:tcW w:w="6941" w:type="dxa"/>
            <w:shd w:val="clear" w:color="auto" w:fill="auto"/>
          </w:tcPr>
          <w:p w14:paraId="77A66560" w14:textId="1657B1EC" w:rsidR="00057C20" w:rsidRPr="00057C20" w:rsidRDefault="00057C20" w:rsidP="00057C20">
            <w:pPr>
              <w:spacing w:before="240"/>
              <w:rPr>
                <w:b/>
                <w:bCs/>
                <w:spacing w:val="-1"/>
              </w:rPr>
            </w:pPr>
            <w:r w:rsidRPr="00057C20">
              <w:rPr>
                <w:rFonts w:cstheme="minorHAnsi"/>
              </w:rPr>
              <w:t xml:space="preserve">Solution focused and outcome driven </w:t>
            </w:r>
          </w:p>
        </w:tc>
        <w:tc>
          <w:tcPr>
            <w:tcW w:w="2977" w:type="dxa"/>
          </w:tcPr>
          <w:p w14:paraId="458C071D" w14:textId="53F9C156" w:rsidR="00057C20" w:rsidRPr="00057C20" w:rsidRDefault="00057C20" w:rsidP="00057C20">
            <w:pPr>
              <w:spacing w:before="240"/>
              <w:ind w:left="720"/>
            </w:pPr>
            <w:r w:rsidRPr="00057C20">
              <w:t>Essential</w:t>
            </w:r>
          </w:p>
        </w:tc>
      </w:tr>
      <w:tr w:rsidR="00057C20" w:rsidRPr="005E60C9" w14:paraId="3C2BD499" w14:textId="77777777" w:rsidTr="00632FA0">
        <w:trPr>
          <w:trHeight w:val="569"/>
          <w:jc w:val="center"/>
        </w:trPr>
        <w:tc>
          <w:tcPr>
            <w:tcW w:w="6941" w:type="dxa"/>
            <w:shd w:val="clear" w:color="auto" w:fill="auto"/>
          </w:tcPr>
          <w:p w14:paraId="34FF453C" w14:textId="3D516EC5" w:rsidR="00057C20" w:rsidRPr="00057C20" w:rsidRDefault="00057C20" w:rsidP="00057C20">
            <w:pPr>
              <w:spacing w:before="240"/>
              <w:rPr>
                <w:b/>
                <w:spacing w:val="-1"/>
              </w:rPr>
            </w:pPr>
            <w:r w:rsidRPr="00057C20">
              <w:rPr>
                <w:rFonts w:cstheme="minorHAnsi"/>
              </w:rPr>
              <w:t>Ability to lead by example</w:t>
            </w:r>
          </w:p>
        </w:tc>
        <w:tc>
          <w:tcPr>
            <w:tcW w:w="2977" w:type="dxa"/>
          </w:tcPr>
          <w:p w14:paraId="400FE0B2" w14:textId="48ADCD16" w:rsidR="00057C20" w:rsidRPr="00057C20" w:rsidRDefault="00057C20" w:rsidP="00057C20">
            <w:pPr>
              <w:spacing w:before="240"/>
              <w:ind w:left="720"/>
            </w:pPr>
            <w:r w:rsidRPr="00057C20">
              <w:t xml:space="preserve">Essential </w:t>
            </w:r>
          </w:p>
        </w:tc>
      </w:tr>
      <w:tr w:rsidR="00057C20" w:rsidRPr="005E60C9" w14:paraId="14D9B74E" w14:textId="77777777" w:rsidTr="00632FA0">
        <w:trPr>
          <w:trHeight w:val="569"/>
          <w:jc w:val="center"/>
        </w:trPr>
        <w:tc>
          <w:tcPr>
            <w:tcW w:w="6941" w:type="dxa"/>
            <w:shd w:val="clear" w:color="auto" w:fill="auto"/>
          </w:tcPr>
          <w:p w14:paraId="62C9127C" w14:textId="1858CD1D" w:rsidR="00057C20" w:rsidRPr="00057C20" w:rsidRDefault="00057C20" w:rsidP="00057C20">
            <w:pPr>
              <w:spacing w:before="240"/>
              <w:rPr>
                <w:b/>
                <w:bCs/>
                <w:spacing w:val="-1"/>
              </w:rPr>
            </w:pPr>
            <w:r w:rsidRPr="00057C20">
              <w:rPr>
                <w:rFonts w:cstheme="minorHAnsi"/>
              </w:rPr>
              <w:t>A firm but inclusive management style</w:t>
            </w:r>
          </w:p>
        </w:tc>
        <w:tc>
          <w:tcPr>
            <w:tcW w:w="2977" w:type="dxa"/>
          </w:tcPr>
          <w:p w14:paraId="56D718A8" w14:textId="08DEFD52" w:rsidR="00057C20" w:rsidRPr="00057C20" w:rsidRDefault="00057C20" w:rsidP="00057C20">
            <w:pPr>
              <w:spacing w:before="240"/>
              <w:ind w:left="720"/>
            </w:pPr>
            <w:r w:rsidRPr="00057C20">
              <w:t>Essential</w:t>
            </w:r>
          </w:p>
        </w:tc>
      </w:tr>
      <w:tr w:rsidR="00057C20" w:rsidRPr="005E60C9" w14:paraId="63D865A0" w14:textId="77777777" w:rsidTr="00632FA0">
        <w:trPr>
          <w:trHeight w:val="569"/>
          <w:jc w:val="center"/>
        </w:trPr>
        <w:tc>
          <w:tcPr>
            <w:tcW w:w="6941" w:type="dxa"/>
            <w:shd w:val="clear" w:color="auto" w:fill="auto"/>
          </w:tcPr>
          <w:p w14:paraId="3468B988" w14:textId="21C17F9E" w:rsidR="00057C20" w:rsidRPr="00057C20" w:rsidRDefault="00057C20" w:rsidP="00057C20">
            <w:pPr>
              <w:spacing w:before="240"/>
            </w:pPr>
            <w:r w:rsidRPr="00057C20">
              <w:rPr>
                <w:rFonts w:cstheme="minorHAnsi"/>
              </w:rPr>
              <w:t>Tact and Diplomacy</w:t>
            </w:r>
          </w:p>
        </w:tc>
        <w:tc>
          <w:tcPr>
            <w:tcW w:w="2977" w:type="dxa"/>
          </w:tcPr>
          <w:p w14:paraId="30A277BD" w14:textId="4FAB1ED9" w:rsidR="00057C20" w:rsidRPr="001666DB" w:rsidRDefault="00057C20" w:rsidP="00057C20">
            <w:pPr>
              <w:spacing w:before="240"/>
              <w:ind w:left="720"/>
              <w:rPr>
                <w:b/>
                <w:bCs/>
              </w:rPr>
            </w:pPr>
            <w:r w:rsidRPr="00FB7944">
              <w:t xml:space="preserve">Essential </w:t>
            </w:r>
          </w:p>
        </w:tc>
      </w:tr>
      <w:tr w:rsidR="00057C20" w:rsidRPr="005E60C9" w14:paraId="34F572F6" w14:textId="77777777" w:rsidTr="00632FA0">
        <w:trPr>
          <w:trHeight w:val="569"/>
          <w:jc w:val="center"/>
        </w:trPr>
        <w:tc>
          <w:tcPr>
            <w:tcW w:w="6941" w:type="dxa"/>
            <w:shd w:val="clear" w:color="auto" w:fill="auto"/>
          </w:tcPr>
          <w:p w14:paraId="4165981B" w14:textId="17499F13" w:rsidR="00057C20" w:rsidRPr="00057C20" w:rsidRDefault="00057C20" w:rsidP="00057C20">
            <w:pPr>
              <w:spacing w:before="240"/>
            </w:pPr>
            <w:r w:rsidRPr="00057C20">
              <w:rPr>
                <w:rFonts w:cstheme="minorHAnsi"/>
              </w:rPr>
              <w:t>Open and encouraging</w:t>
            </w:r>
          </w:p>
        </w:tc>
        <w:tc>
          <w:tcPr>
            <w:tcW w:w="2977" w:type="dxa"/>
          </w:tcPr>
          <w:p w14:paraId="7189224A" w14:textId="72CB427F" w:rsidR="00057C20" w:rsidRPr="001666DB" w:rsidRDefault="00057C20" w:rsidP="00057C20">
            <w:pPr>
              <w:spacing w:before="240"/>
              <w:ind w:left="720"/>
              <w:rPr>
                <w:b/>
                <w:bCs/>
              </w:rPr>
            </w:pPr>
            <w:r w:rsidRPr="00FB7944">
              <w:t xml:space="preserve">Essential </w:t>
            </w:r>
          </w:p>
        </w:tc>
      </w:tr>
      <w:tr w:rsidR="00057C20" w:rsidRPr="005E60C9" w14:paraId="7D7F6E40" w14:textId="77777777" w:rsidTr="00632FA0">
        <w:trPr>
          <w:trHeight w:val="569"/>
          <w:jc w:val="center"/>
        </w:trPr>
        <w:tc>
          <w:tcPr>
            <w:tcW w:w="6941" w:type="dxa"/>
            <w:shd w:val="clear" w:color="auto" w:fill="auto"/>
          </w:tcPr>
          <w:p w14:paraId="0B00E091" w14:textId="20C9C72D" w:rsidR="00057C20" w:rsidRPr="00057C20" w:rsidRDefault="00057C20" w:rsidP="00057C20">
            <w:pPr>
              <w:spacing w:before="240"/>
              <w:rPr>
                <w:rFonts w:cstheme="minorHAnsi"/>
                <w:b/>
                <w:bCs/>
              </w:rPr>
            </w:pPr>
            <w:r w:rsidRPr="00057C20">
              <w:rPr>
                <w:rFonts w:cstheme="minorHAnsi"/>
                <w:b/>
                <w:bCs/>
              </w:rPr>
              <w:t>Other</w:t>
            </w:r>
          </w:p>
        </w:tc>
        <w:tc>
          <w:tcPr>
            <w:tcW w:w="2977" w:type="dxa"/>
          </w:tcPr>
          <w:p w14:paraId="3BB3D858" w14:textId="77777777" w:rsidR="00057C20" w:rsidRPr="00FB7944" w:rsidRDefault="00057C20" w:rsidP="00057C20">
            <w:pPr>
              <w:spacing w:before="240"/>
              <w:ind w:left="720"/>
            </w:pPr>
          </w:p>
        </w:tc>
      </w:tr>
      <w:tr w:rsidR="00057C20" w:rsidRPr="005E60C9" w14:paraId="2C773F44" w14:textId="77777777" w:rsidTr="00632FA0">
        <w:trPr>
          <w:trHeight w:val="569"/>
          <w:jc w:val="center"/>
        </w:trPr>
        <w:tc>
          <w:tcPr>
            <w:tcW w:w="6941" w:type="dxa"/>
            <w:shd w:val="clear" w:color="auto" w:fill="auto"/>
          </w:tcPr>
          <w:p w14:paraId="3BE69798" w14:textId="5857A801" w:rsidR="00057C20" w:rsidRPr="00057C20" w:rsidRDefault="00057C20" w:rsidP="00057C20">
            <w:pPr>
              <w:spacing w:before="240"/>
              <w:rPr>
                <w:rFonts w:cstheme="minorHAnsi"/>
              </w:rPr>
            </w:pPr>
            <w:r w:rsidRPr="00057C20">
              <w:rPr>
                <w:rFonts w:cstheme="minorHAnsi"/>
              </w:rPr>
              <w:t>Flexible attitude to working hours</w:t>
            </w:r>
          </w:p>
        </w:tc>
        <w:tc>
          <w:tcPr>
            <w:tcW w:w="2977" w:type="dxa"/>
          </w:tcPr>
          <w:p w14:paraId="18526848" w14:textId="4815F6F1" w:rsidR="00057C20" w:rsidRPr="00FB7944" w:rsidRDefault="00057C20" w:rsidP="00057C20">
            <w:pPr>
              <w:spacing w:before="240"/>
              <w:ind w:left="720"/>
            </w:pPr>
            <w:r w:rsidRPr="002D0B5D">
              <w:t xml:space="preserve">Essential </w:t>
            </w:r>
          </w:p>
        </w:tc>
      </w:tr>
      <w:tr w:rsidR="00057C20" w:rsidRPr="005E60C9" w14:paraId="0B122CF0" w14:textId="77777777" w:rsidTr="00632FA0">
        <w:trPr>
          <w:trHeight w:val="569"/>
          <w:jc w:val="center"/>
        </w:trPr>
        <w:tc>
          <w:tcPr>
            <w:tcW w:w="6941" w:type="dxa"/>
            <w:shd w:val="clear" w:color="auto" w:fill="auto"/>
          </w:tcPr>
          <w:p w14:paraId="470A42A2" w14:textId="77777777" w:rsidR="00057C20" w:rsidRPr="00057C20" w:rsidRDefault="00057C20" w:rsidP="00057C20">
            <w:pPr>
              <w:spacing w:line="240" w:lineRule="auto"/>
              <w:rPr>
                <w:rFonts w:cstheme="minorHAnsi"/>
              </w:rPr>
            </w:pPr>
          </w:p>
          <w:p w14:paraId="47178687" w14:textId="21153E78" w:rsidR="00057C20" w:rsidRPr="00057C20" w:rsidRDefault="00057C20" w:rsidP="00057C20">
            <w:pPr>
              <w:spacing w:line="240" w:lineRule="auto"/>
              <w:rPr>
                <w:rFonts w:cstheme="minorHAnsi"/>
              </w:rPr>
            </w:pPr>
            <w:r w:rsidRPr="00057C20">
              <w:rPr>
                <w:rFonts w:cstheme="minorHAnsi"/>
              </w:rPr>
              <w:t xml:space="preserve">Ability to manage conflicting demands and priorities on time </w:t>
            </w:r>
          </w:p>
        </w:tc>
        <w:tc>
          <w:tcPr>
            <w:tcW w:w="2977" w:type="dxa"/>
          </w:tcPr>
          <w:p w14:paraId="6C90D397" w14:textId="0DAF68E0" w:rsidR="00057C20" w:rsidRPr="00FB7944" w:rsidRDefault="00057C20" w:rsidP="00057C20">
            <w:pPr>
              <w:spacing w:before="240"/>
              <w:ind w:left="720"/>
            </w:pPr>
            <w:r w:rsidRPr="002D0B5D">
              <w:t xml:space="preserve">Essential </w:t>
            </w:r>
          </w:p>
        </w:tc>
      </w:tr>
      <w:tr w:rsidR="00057C20" w:rsidRPr="005E60C9" w14:paraId="796BEA20" w14:textId="77777777" w:rsidTr="00632FA0">
        <w:trPr>
          <w:trHeight w:val="569"/>
          <w:jc w:val="center"/>
        </w:trPr>
        <w:tc>
          <w:tcPr>
            <w:tcW w:w="6941" w:type="dxa"/>
            <w:shd w:val="clear" w:color="auto" w:fill="auto"/>
          </w:tcPr>
          <w:p w14:paraId="328E5C62" w14:textId="0D340536" w:rsidR="00057C20" w:rsidRPr="00057C20" w:rsidRDefault="00057C20" w:rsidP="00057C20">
            <w:pPr>
              <w:spacing w:before="240"/>
              <w:rPr>
                <w:rFonts w:cstheme="minorHAnsi"/>
              </w:rPr>
            </w:pPr>
            <w:r w:rsidRPr="00057C20">
              <w:rPr>
                <w:rFonts w:cstheme="minorHAnsi"/>
              </w:rPr>
              <w:t>Ability to participate in on call arrangements</w:t>
            </w:r>
          </w:p>
        </w:tc>
        <w:tc>
          <w:tcPr>
            <w:tcW w:w="2977" w:type="dxa"/>
          </w:tcPr>
          <w:p w14:paraId="1A7AF093" w14:textId="1D570D61" w:rsidR="00057C20" w:rsidRPr="00FB7944" w:rsidRDefault="00057C20" w:rsidP="00057C20">
            <w:pPr>
              <w:spacing w:before="240"/>
              <w:ind w:left="720"/>
            </w:pPr>
            <w:r w:rsidRPr="002D0B5D">
              <w:t xml:space="preserve">Essential </w:t>
            </w:r>
          </w:p>
        </w:tc>
      </w:tr>
    </w:tbl>
    <w:p w14:paraId="23D63ECB" w14:textId="77777777" w:rsidR="00F71AFA" w:rsidRDefault="00F71AFA" w:rsidP="62EC7EF3">
      <w:pPr>
        <w:ind w:left="720"/>
        <w:rPr>
          <w:b/>
          <w:bCs/>
          <w:color w:val="427D5F" w:themeColor="text2"/>
          <w:sz w:val="16"/>
          <w:szCs w:val="16"/>
        </w:rPr>
      </w:pPr>
    </w:p>
    <w:tbl>
      <w:tblPr>
        <w:tblStyle w:val="TableGrid"/>
        <w:tblW w:w="9918" w:type="dxa"/>
        <w:jc w:val="center"/>
        <w:tblLayout w:type="fixed"/>
        <w:tblCellMar>
          <w:left w:w="142" w:type="dxa"/>
        </w:tblCellMar>
        <w:tblLook w:val="04A0" w:firstRow="1" w:lastRow="0" w:firstColumn="1" w:lastColumn="0" w:noHBand="0" w:noVBand="1"/>
      </w:tblPr>
      <w:tblGrid>
        <w:gridCol w:w="6941"/>
        <w:gridCol w:w="2977"/>
      </w:tblGrid>
      <w:tr w:rsidR="001666DB" w:rsidRPr="005E60C9" w14:paraId="632518B4" w14:textId="77777777" w:rsidTr="62EC7EF3">
        <w:trPr>
          <w:trHeight w:hRule="exact" w:val="775"/>
          <w:jc w:val="center"/>
        </w:trPr>
        <w:tc>
          <w:tcPr>
            <w:tcW w:w="6941" w:type="dxa"/>
            <w:shd w:val="clear" w:color="auto" w:fill="D5E9DE" w:themeFill="text2" w:themeFillTint="33"/>
            <w:vAlign w:val="center"/>
          </w:tcPr>
          <w:p w14:paraId="1F80E2F7" w14:textId="6305206A" w:rsidR="001666DB" w:rsidRPr="005E60C9" w:rsidRDefault="001666DB" w:rsidP="0042478F">
            <w:pPr>
              <w:rPr>
                <w:b/>
                <w:bCs/>
              </w:rPr>
            </w:pPr>
            <w:r>
              <w:rPr>
                <w:b/>
                <w:bCs/>
              </w:rPr>
              <w:t xml:space="preserve">Experience </w:t>
            </w:r>
          </w:p>
        </w:tc>
        <w:tc>
          <w:tcPr>
            <w:tcW w:w="2977" w:type="dxa"/>
            <w:shd w:val="clear" w:color="auto" w:fill="D5E9DE" w:themeFill="text2" w:themeFillTint="33"/>
          </w:tcPr>
          <w:p w14:paraId="2E8FF134" w14:textId="77777777" w:rsidR="001666DB" w:rsidRPr="005E60C9" w:rsidRDefault="001666DB" w:rsidP="0042478F">
            <w:pPr>
              <w:spacing w:before="240"/>
              <w:rPr>
                <w:b/>
                <w:bCs/>
              </w:rPr>
            </w:pPr>
            <w:r>
              <w:rPr>
                <w:b/>
                <w:bCs/>
              </w:rPr>
              <w:t>Essential or Desirable</w:t>
            </w:r>
          </w:p>
        </w:tc>
      </w:tr>
      <w:tr w:rsidR="00057C20" w:rsidRPr="005E60C9" w14:paraId="4851A887" w14:textId="77777777" w:rsidTr="62EC7EF3">
        <w:trPr>
          <w:trHeight w:val="480"/>
          <w:jc w:val="center"/>
        </w:trPr>
        <w:tc>
          <w:tcPr>
            <w:tcW w:w="6941" w:type="dxa"/>
            <w:shd w:val="clear" w:color="auto" w:fill="auto"/>
          </w:tcPr>
          <w:p w14:paraId="21318FCD" w14:textId="0CC3D525" w:rsidR="00057C20" w:rsidRPr="00057C20" w:rsidRDefault="00057C20" w:rsidP="00057C20">
            <w:pPr>
              <w:ind w:left="360"/>
              <w:rPr>
                <w:rFonts w:asciiTheme="majorHAnsi" w:hAnsiTheme="majorHAnsi" w:cs="Helvetica"/>
              </w:rPr>
            </w:pPr>
            <w:r w:rsidRPr="00044966">
              <w:lastRenderedPageBreak/>
              <w:t>Significant understanding of Mental Health Issues</w:t>
            </w:r>
          </w:p>
        </w:tc>
        <w:tc>
          <w:tcPr>
            <w:tcW w:w="2977" w:type="dxa"/>
            <w:vAlign w:val="center"/>
          </w:tcPr>
          <w:p w14:paraId="05668038" w14:textId="6DA8EBE2" w:rsidR="00057C20" w:rsidRPr="00DA0757" w:rsidRDefault="00057C20" w:rsidP="00057C20">
            <w:pPr>
              <w:jc w:val="center"/>
              <w:rPr>
                <w:rFonts w:asciiTheme="majorHAnsi" w:hAnsiTheme="majorHAnsi" w:cs="Helvetica"/>
              </w:rPr>
            </w:pPr>
            <w:r>
              <w:rPr>
                <w:rFonts w:asciiTheme="majorHAnsi" w:hAnsiTheme="majorHAnsi" w:cs="Helvetica"/>
              </w:rPr>
              <w:t>Essential</w:t>
            </w:r>
          </w:p>
        </w:tc>
      </w:tr>
      <w:tr w:rsidR="00057C20" w:rsidRPr="005E60C9" w14:paraId="04AAE023" w14:textId="77777777" w:rsidTr="00D61820">
        <w:trPr>
          <w:trHeight w:val="480"/>
          <w:jc w:val="center"/>
        </w:trPr>
        <w:tc>
          <w:tcPr>
            <w:tcW w:w="6941" w:type="dxa"/>
            <w:shd w:val="clear" w:color="auto" w:fill="auto"/>
          </w:tcPr>
          <w:p w14:paraId="6DFB4E04" w14:textId="4FD4A011" w:rsidR="00057C20" w:rsidRPr="00057C20" w:rsidRDefault="00057C20" w:rsidP="00057C20">
            <w:pPr>
              <w:ind w:left="360"/>
              <w:rPr>
                <w:rFonts w:asciiTheme="majorHAnsi" w:hAnsiTheme="majorHAnsi" w:cs="Helvetica"/>
              </w:rPr>
            </w:pPr>
            <w:r w:rsidRPr="00044966">
              <w:t>Substantial experience of working with a housing and social care background</w:t>
            </w:r>
          </w:p>
        </w:tc>
        <w:tc>
          <w:tcPr>
            <w:tcW w:w="2977" w:type="dxa"/>
          </w:tcPr>
          <w:p w14:paraId="03B5E08D" w14:textId="77777777" w:rsidR="00057C20" w:rsidRDefault="00057C20" w:rsidP="00057C20">
            <w:pPr>
              <w:jc w:val="center"/>
              <w:rPr>
                <w:rFonts w:asciiTheme="majorHAnsi" w:hAnsiTheme="majorHAnsi" w:cs="Helvetica"/>
              </w:rPr>
            </w:pPr>
          </w:p>
          <w:p w14:paraId="5CECD4C1" w14:textId="0D60B1EF" w:rsidR="00057C20" w:rsidRDefault="00057C20" w:rsidP="00057C20">
            <w:pPr>
              <w:jc w:val="center"/>
              <w:rPr>
                <w:rFonts w:asciiTheme="majorHAnsi" w:hAnsiTheme="majorHAnsi" w:cs="Helvetica"/>
              </w:rPr>
            </w:pPr>
            <w:r w:rsidRPr="00C2558B">
              <w:rPr>
                <w:rFonts w:asciiTheme="majorHAnsi" w:hAnsiTheme="majorHAnsi" w:cs="Helvetica"/>
              </w:rPr>
              <w:t>Essential</w:t>
            </w:r>
          </w:p>
        </w:tc>
      </w:tr>
      <w:tr w:rsidR="00057C20" w:rsidRPr="005E60C9" w14:paraId="09DD7835" w14:textId="77777777" w:rsidTr="00D61820">
        <w:trPr>
          <w:trHeight w:val="480"/>
          <w:jc w:val="center"/>
        </w:trPr>
        <w:tc>
          <w:tcPr>
            <w:tcW w:w="6941" w:type="dxa"/>
            <w:shd w:val="clear" w:color="auto" w:fill="auto"/>
          </w:tcPr>
          <w:p w14:paraId="0FA28963" w14:textId="2B0D8BC9" w:rsidR="00057C20" w:rsidRPr="00057C20" w:rsidRDefault="00057C20" w:rsidP="00057C20">
            <w:pPr>
              <w:ind w:left="360"/>
              <w:rPr>
                <w:rFonts w:asciiTheme="majorHAnsi" w:hAnsiTheme="majorHAnsi" w:cs="Helvetica"/>
              </w:rPr>
            </w:pPr>
            <w:r w:rsidRPr="00044966">
              <w:t>Substantial Experience in managing a caseload of individuals with complex needs</w:t>
            </w:r>
          </w:p>
        </w:tc>
        <w:tc>
          <w:tcPr>
            <w:tcW w:w="2977" w:type="dxa"/>
          </w:tcPr>
          <w:p w14:paraId="1E9A2CC9" w14:textId="77777777" w:rsidR="00057C20" w:rsidRDefault="00057C20" w:rsidP="00057C20">
            <w:pPr>
              <w:jc w:val="center"/>
              <w:rPr>
                <w:rFonts w:asciiTheme="majorHAnsi" w:hAnsiTheme="majorHAnsi" w:cs="Helvetica"/>
              </w:rPr>
            </w:pPr>
          </w:p>
          <w:p w14:paraId="697D601F" w14:textId="5196E8C0" w:rsidR="00057C20" w:rsidRDefault="00057C20" w:rsidP="00057C20">
            <w:pPr>
              <w:jc w:val="center"/>
              <w:rPr>
                <w:rFonts w:asciiTheme="majorHAnsi" w:hAnsiTheme="majorHAnsi" w:cs="Helvetica"/>
              </w:rPr>
            </w:pPr>
            <w:r w:rsidRPr="00C2558B">
              <w:rPr>
                <w:rFonts w:asciiTheme="majorHAnsi" w:hAnsiTheme="majorHAnsi" w:cs="Helvetica"/>
              </w:rPr>
              <w:t>Essential</w:t>
            </w:r>
          </w:p>
        </w:tc>
      </w:tr>
      <w:tr w:rsidR="00057C20" w:rsidRPr="005E60C9" w14:paraId="0CA1A5BC" w14:textId="77777777" w:rsidTr="62EC7EF3">
        <w:trPr>
          <w:trHeight w:val="480"/>
          <w:jc w:val="center"/>
        </w:trPr>
        <w:tc>
          <w:tcPr>
            <w:tcW w:w="6941" w:type="dxa"/>
            <w:shd w:val="clear" w:color="auto" w:fill="auto"/>
          </w:tcPr>
          <w:p w14:paraId="65175B08" w14:textId="41B86F2B" w:rsidR="00057C20" w:rsidRPr="00057C20" w:rsidRDefault="00057C20" w:rsidP="00057C20">
            <w:pPr>
              <w:ind w:left="360"/>
              <w:rPr>
                <w:rFonts w:asciiTheme="majorHAnsi" w:hAnsiTheme="majorHAnsi" w:cs="Helvetica"/>
              </w:rPr>
            </w:pPr>
            <w:r w:rsidRPr="00044966">
              <w:t>Understanding of CQC Framework</w:t>
            </w:r>
          </w:p>
        </w:tc>
        <w:tc>
          <w:tcPr>
            <w:tcW w:w="2977" w:type="dxa"/>
            <w:vAlign w:val="center"/>
          </w:tcPr>
          <w:p w14:paraId="4C0C3D8A" w14:textId="256C002B" w:rsidR="00057C20" w:rsidRDefault="00057C20" w:rsidP="00057C20">
            <w:pPr>
              <w:jc w:val="center"/>
              <w:rPr>
                <w:rFonts w:asciiTheme="majorHAnsi" w:hAnsiTheme="majorHAnsi" w:cs="Helvetica"/>
              </w:rPr>
            </w:pPr>
            <w:r>
              <w:rPr>
                <w:rFonts w:asciiTheme="majorHAnsi" w:hAnsiTheme="majorHAnsi" w:cs="Helvetica"/>
              </w:rPr>
              <w:t>Desirable</w:t>
            </w:r>
          </w:p>
        </w:tc>
      </w:tr>
      <w:tr w:rsidR="00057C20" w:rsidRPr="005E60C9" w14:paraId="6356738F" w14:textId="77777777" w:rsidTr="62EC7EF3">
        <w:trPr>
          <w:trHeight w:val="480"/>
          <w:jc w:val="center"/>
        </w:trPr>
        <w:tc>
          <w:tcPr>
            <w:tcW w:w="6941" w:type="dxa"/>
            <w:shd w:val="clear" w:color="auto" w:fill="auto"/>
          </w:tcPr>
          <w:p w14:paraId="021C3A0D" w14:textId="5B8D9398" w:rsidR="00057C20" w:rsidRPr="00057C20" w:rsidRDefault="00057C20" w:rsidP="00057C20">
            <w:pPr>
              <w:ind w:left="360"/>
              <w:rPr>
                <w:rFonts w:asciiTheme="majorHAnsi" w:hAnsiTheme="majorHAnsi" w:cs="Helvetica"/>
              </w:rPr>
            </w:pPr>
            <w:r w:rsidRPr="00044966">
              <w:t>Experience in carrying out investigations and writing reports and recommendations</w:t>
            </w:r>
          </w:p>
        </w:tc>
        <w:tc>
          <w:tcPr>
            <w:tcW w:w="2977" w:type="dxa"/>
            <w:vAlign w:val="center"/>
          </w:tcPr>
          <w:p w14:paraId="0FEBC7A3" w14:textId="4F1AFB13" w:rsidR="00057C20" w:rsidRDefault="00057C20" w:rsidP="00057C20">
            <w:pPr>
              <w:jc w:val="center"/>
              <w:rPr>
                <w:rFonts w:asciiTheme="majorHAnsi" w:hAnsiTheme="majorHAnsi" w:cs="Helvetica"/>
              </w:rPr>
            </w:pPr>
            <w:r>
              <w:rPr>
                <w:rFonts w:asciiTheme="majorHAnsi" w:hAnsiTheme="majorHAnsi" w:cs="Helvetica"/>
              </w:rPr>
              <w:t>Desirable</w:t>
            </w:r>
          </w:p>
        </w:tc>
      </w:tr>
      <w:tr w:rsidR="00057C20" w:rsidRPr="005E60C9" w14:paraId="13955B67" w14:textId="77777777" w:rsidTr="62EC7EF3">
        <w:trPr>
          <w:trHeight w:val="480"/>
          <w:jc w:val="center"/>
        </w:trPr>
        <w:tc>
          <w:tcPr>
            <w:tcW w:w="6941" w:type="dxa"/>
            <w:shd w:val="clear" w:color="auto" w:fill="auto"/>
          </w:tcPr>
          <w:p w14:paraId="72A07FC7" w14:textId="6164194A" w:rsidR="00057C20" w:rsidRPr="00057C20" w:rsidRDefault="00057C20" w:rsidP="00057C20">
            <w:pPr>
              <w:ind w:left="360"/>
              <w:rPr>
                <w:rFonts w:asciiTheme="majorHAnsi" w:hAnsiTheme="majorHAnsi" w:cs="Helvetica"/>
              </w:rPr>
            </w:pPr>
            <w:r w:rsidRPr="00044966">
              <w:t xml:space="preserve">Experience in managing budgets </w:t>
            </w:r>
          </w:p>
        </w:tc>
        <w:tc>
          <w:tcPr>
            <w:tcW w:w="2977" w:type="dxa"/>
            <w:vAlign w:val="center"/>
          </w:tcPr>
          <w:p w14:paraId="1252F533" w14:textId="1AD621F3" w:rsidR="00057C20" w:rsidRDefault="00057C20" w:rsidP="00057C20">
            <w:pPr>
              <w:jc w:val="center"/>
              <w:rPr>
                <w:rFonts w:asciiTheme="majorHAnsi" w:hAnsiTheme="majorHAnsi" w:cs="Helvetica"/>
              </w:rPr>
            </w:pPr>
            <w:r>
              <w:rPr>
                <w:rFonts w:asciiTheme="majorHAnsi" w:hAnsiTheme="majorHAnsi" w:cs="Helvetica"/>
              </w:rPr>
              <w:t>Desirable</w:t>
            </w:r>
          </w:p>
        </w:tc>
      </w:tr>
    </w:tbl>
    <w:p w14:paraId="1FFBF208" w14:textId="77777777" w:rsidR="001666DB" w:rsidRPr="005C0BD8" w:rsidRDefault="001666DB" w:rsidP="00530964">
      <w:pPr>
        <w:ind w:left="720"/>
        <w:rPr>
          <w:b/>
          <w:bCs/>
          <w:color w:val="427D5F" w:themeColor="text2"/>
          <w:sz w:val="32"/>
          <w:szCs w:val="32"/>
        </w:rPr>
      </w:pPr>
    </w:p>
    <w:sectPr w:rsidR="001666DB" w:rsidRPr="005C0BD8" w:rsidSect="00530964">
      <w:headerReference w:type="default" r:id="rId11"/>
      <w:footerReference w:type="default" r:id="rId12"/>
      <w:footerReference w:type="first" r:id="rId13"/>
      <w:pgSz w:w="11906" w:h="16838" w:code="9"/>
      <w:pgMar w:top="1843" w:right="851" w:bottom="1134" w:left="1560" w:header="567"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71D94" w14:textId="77777777" w:rsidR="00415D2A" w:rsidRDefault="00415D2A" w:rsidP="001668B7">
      <w:pPr>
        <w:spacing w:line="240" w:lineRule="auto"/>
      </w:pPr>
      <w:r>
        <w:separator/>
      </w:r>
    </w:p>
  </w:endnote>
  <w:endnote w:type="continuationSeparator" w:id="0">
    <w:p w14:paraId="75FA9C2E" w14:textId="77777777" w:rsidR="00415D2A" w:rsidRDefault="00415D2A" w:rsidP="00166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111859"/>
      <w:docPartObj>
        <w:docPartGallery w:val="Page Numbers (Bottom of Page)"/>
        <w:docPartUnique/>
      </w:docPartObj>
    </w:sdtPr>
    <w:sdtEndPr/>
    <w:sdtContent>
      <w:sdt>
        <w:sdtPr>
          <w:id w:val="-1769616900"/>
          <w:docPartObj>
            <w:docPartGallery w:val="Page Numbers (Top of Page)"/>
            <w:docPartUnique/>
          </w:docPartObj>
        </w:sdtPr>
        <w:sdtEndPr/>
        <w:sdtContent>
          <w:p w14:paraId="5D662A5A" w14:textId="0D5626F5" w:rsidR="00907C67" w:rsidRDefault="00907C6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82B89A9" w14:textId="77777777" w:rsidR="00907C67" w:rsidRDefault="009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4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7"/>
      <w:gridCol w:w="5277"/>
    </w:tblGrid>
    <w:tr w:rsidR="00CB3A3A" w14:paraId="21305E23" w14:textId="77777777" w:rsidTr="006A4EF9">
      <w:trPr>
        <w:trHeight w:hRule="exact" w:val="397"/>
      </w:trPr>
      <w:tc>
        <w:tcPr>
          <w:tcW w:w="4167" w:type="dxa"/>
          <w:vAlign w:val="bottom"/>
        </w:tcPr>
        <w:p w14:paraId="4FF30448" w14:textId="77777777" w:rsidR="00CB3A3A" w:rsidRDefault="00504F91" w:rsidP="00B97BE1">
          <w:pPr>
            <w:pStyle w:val="Footer"/>
            <w:jc w:val="right"/>
          </w:pPr>
          <w:r>
            <w:fldChar w:fldCharType="begin"/>
          </w:r>
          <w:r>
            <w:instrText xml:space="preserve"> REF  ref </w:instrText>
          </w:r>
          <w:r>
            <w:fldChar w:fldCharType="separate"/>
          </w:r>
          <w:r w:rsidR="00BC18F1">
            <w:rPr>
              <w:b/>
              <w:bCs/>
            </w:rPr>
            <w:t xml:space="preserve">Error! Reference source not </w:t>
          </w:r>
          <w:proofErr w:type="spellStart"/>
          <w:r w:rsidR="00BC18F1">
            <w:rPr>
              <w:b/>
              <w:bCs/>
            </w:rPr>
            <w:t>found.</w:t>
          </w:r>
          <w:r>
            <w:fldChar w:fldCharType="end"/>
          </w:r>
          <w:r>
            <w:t>Report</w:t>
          </w:r>
          <w:proofErr w:type="spellEnd"/>
          <w:r>
            <w:t xml:space="preserve"> title</w:t>
          </w:r>
          <w:r w:rsidR="00CB3A3A" w:rsidRPr="00231827">
            <w:t xml:space="preserve"> </w:t>
          </w:r>
          <w:proofErr w:type="spellStart"/>
          <w:r w:rsidR="00CB3A3A" w:rsidRPr="00231827">
            <w:t>V</w:t>
          </w:r>
          <w:r>
            <w:fldChar w:fldCharType="begin"/>
          </w:r>
          <w:r>
            <w:instrText xml:space="preserve"> REF  version </w:instrText>
          </w:r>
          <w:r>
            <w:fldChar w:fldCharType="separate"/>
          </w:r>
          <w:r w:rsidR="00BC18F1">
            <w:rPr>
              <w:b/>
              <w:bCs/>
            </w:rPr>
            <w:t>Error</w:t>
          </w:r>
          <w:proofErr w:type="spellEnd"/>
          <w:r w:rsidR="00BC18F1">
            <w:rPr>
              <w:b/>
              <w:bCs/>
            </w:rPr>
            <w:t>! Reference source not found.</w:t>
          </w:r>
          <w:r>
            <w:fldChar w:fldCharType="end"/>
          </w:r>
        </w:p>
      </w:tc>
      <w:tc>
        <w:tcPr>
          <w:tcW w:w="5277" w:type="dxa"/>
          <w:vAlign w:val="bottom"/>
        </w:tcPr>
        <w:sdt>
          <w:sdtPr>
            <w:id w:val="-61184683"/>
            <w:docPartObj>
              <w:docPartGallery w:val="Page Numbers (Bottom of Page)"/>
              <w:docPartUnique/>
            </w:docPartObj>
          </w:sdtPr>
          <w:sdtEndPr/>
          <w:sdtContent>
            <w:sdt>
              <w:sdtPr>
                <w:id w:val="-899824754"/>
                <w:docPartObj>
                  <w:docPartGallery w:val="Page Numbers (Top of Page)"/>
                  <w:docPartUnique/>
                </w:docPartObj>
              </w:sdtPr>
              <w:sdtEndPr/>
              <w:sdtContent>
                <w:p w14:paraId="38F81AFE" w14:textId="77777777" w:rsidR="00CB3A3A" w:rsidRDefault="00CB3A3A" w:rsidP="00B97B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sdtContent>
            </w:sdt>
          </w:sdtContent>
        </w:sdt>
      </w:tc>
    </w:tr>
  </w:tbl>
  <w:p w14:paraId="579832B7" w14:textId="77777777" w:rsidR="00CB3A3A" w:rsidRDefault="00CB3A3A">
    <w:pPr>
      <w:pStyle w:val="Footer"/>
    </w:pPr>
    <w:r>
      <w:rPr>
        <w:noProof/>
      </w:rPr>
      <w:drawing>
        <wp:anchor distT="0" distB="0" distL="114300" distR="114300" simplePos="0" relativeHeight="251678720" behindDoc="0" locked="1" layoutInCell="1" allowOverlap="1" wp14:anchorId="6F8AFCE5" wp14:editId="4214CE1C">
          <wp:simplePos x="0" y="0"/>
          <wp:positionH relativeFrom="page">
            <wp:posOffset>506095</wp:posOffset>
          </wp:positionH>
          <wp:positionV relativeFrom="page">
            <wp:posOffset>10136505</wp:posOffset>
          </wp:positionV>
          <wp:extent cx="431800" cy="287655"/>
          <wp:effectExtent l="0" t="0" r="6350" b="0"/>
          <wp:wrapNone/>
          <wp:docPr id="108092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4874" name="Picture 771334874"/>
                  <pic:cNvPicPr/>
                </pic:nvPicPr>
                <pic:blipFill>
                  <a:blip r:embed="rId1">
                    <a:extLst>
                      <a:ext uri="{28A0092B-C50C-407E-A947-70E740481C1C}">
                        <a14:useLocalDpi xmlns:a14="http://schemas.microsoft.com/office/drawing/2010/main" val="0"/>
                      </a:ext>
                    </a:extLst>
                  </a:blip>
                  <a:stretch>
                    <a:fillRect/>
                  </a:stretch>
                </pic:blipFill>
                <pic:spPr>
                  <a:xfrm>
                    <a:off x="0" y="0"/>
                    <a:ext cx="431800" cy="287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15FEA" w14:textId="77777777" w:rsidR="00415D2A" w:rsidRDefault="00415D2A" w:rsidP="001668B7">
      <w:pPr>
        <w:spacing w:line="240" w:lineRule="auto"/>
      </w:pPr>
      <w:r>
        <w:separator/>
      </w:r>
    </w:p>
  </w:footnote>
  <w:footnote w:type="continuationSeparator" w:id="0">
    <w:p w14:paraId="18E663AA" w14:textId="77777777" w:rsidR="00415D2A" w:rsidRDefault="00415D2A" w:rsidP="00166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2F4" w14:textId="1E974DF4" w:rsidR="009C7FC3" w:rsidRDefault="009C7FC3" w:rsidP="009C7FC3">
    <w:pPr>
      <w:pStyle w:val="Header"/>
      <w:ind w:firstLine="142"/>
    </w:pPr>
    <w:r>
      <w:rPr>
        <w:noProof/>
      </w:rPr>
      <w:drawing>
        <wp:anchor distT="0" distB="0" distL="114300" distR="114300" simplePos="0" relativeHeight="251680768" behindDoc="0" locked="1" layoutInCell="1" allowOverlap="1" wp14:anchorId="2D9655FE" wp14:editId="5E5FACA6">
          <wp:simplePos x="0" y="0"/>
          <wp:positionH relativeFrom="page">
            <wp:posOffset>470535</wp:posOffset>
          </wp:positionH>
          <wp:positionV relativeFrom="page">
            <wp:posOffset>274320</wp:posOffset>
          </wp:positionV>
          <wp:extent cx="2793365" cy="658495"/>
          <wp:effectExtent l="0" t="0" r="6985" b="8255"/>
          <wp:wrapNone/>
          <wp:docPr id="56922827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0528"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658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9EB6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35A9E"/>
    <w:multiLevelType w:val="hybridMultilevel"/>
    <w:tmpl w:val="00EA6BA4"/>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2" w15:restartNumberingAfterBreak="0">
    <w:nsid w:val="138E6EDD"/>
    <w:multiLevelType w:val="hybridMultilevel"/>
    <w:tmpl w:val="D26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50FB"/>
    <w:multiLevelType w:val="hybridMultilevel"/>
    <w:tmpl w:val="2A4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B7BC4"/>
    <w:multiLevelType w:val="hybridMultilevel"/>
    <w:tmpl w:val="FA44BC30"/>
    <w:lvl w:ilvl="0" w:tplc="F41C56D8">
      <w:start w:val="1"/>
      <w:numFmt w:val="bullet"/>
      <w:pStyle w:val="ListBullet"/>
      <w:lvlText w:val=""/>
      <w:lvlJc w:val="left"/>
      <w:pPr>
        <w:ind w:left="585" w:hanging="360"/>
      </w:pPr>
      <w:rPr>
        <w:rFonts w:ascii="Wingdings" w:hAnsi="Wingdings" w:hint="default"/>
        <w:b w:val="0"/>
        <w:i w:val="0"/>
        <w:color w:val="427D5F" w:themeColor="text2"/>
        <w:sz w:val="22"/>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5" w15:restartNumberingAfterBreak="0">
    <w:nsid w:val="1FEB26C8"/>
    <w:multiLevelType w:val="hybridMultilevel"/>
    <w:tmpl w:val="E05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0543"/>
    <w:multiLevelType w:val="hybridMultilevel"/>
    <w:tmpl w:val="74FC73A2"/>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7" w15:restartNumberingAfterBreak="0">
    <w:nsid w:val="2BBA3AEF"/>
    <w:multiLevelType w:val="multilevel"/>
    <w:tmpl w:val="F36866D2"/>
    <w:lvl w:ilvl="0">
      <w:start w:val="1"/>
      <w:numFmt w:val="decimal"/>
      <w:pStyle w:val="Heading1"/>
      <w:lvlText w:val="%1."/>
      <w:lvlJc w:val="left"/>
      <w:pPr>
        <w:ind w:left="0" w:hanging="737"/>
      </w:pPr>
      <w:rPr>
        <w:rFonts w:hint="default"/>
      </w:rPr>
    </w:lvl>
    <w:lvl w:ilvl="1">
      <w:start w:val="1"/>
      <w:numFmt w:val="decimal"/>
      <w:pStyle w:val="Heading2"/>
      <w:lvlText w:val="%1.%2."/>
      <w:lvlJc w:val="left"/>
      <w:pPr>
        <w:ind w:left="0" w:hanging="737"/>
      </w:pPr>
      <w:rPr>
        <w:rFonts w:hint="default"/>
      </w:rPr>
    </w:lvl>
    <w:lvl w:ilvl="2">
      <w:start w:val="1"/>
      <w:numFmt w:val="decimal"/>
      <w:lvlText w:val="%1.%2.%3."/>
      <w:lvlJc w:val="left"/>
      <w:pPr>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8" w15:restartNumberingAfterBreak="0">
    <w:nsid w:val="344C028E"/>
    <w:multiLevelType w:val="hybridMultilevel"/>
    <w:tmpl w:val="4AFAE7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10" w15:restartNumberingAfterBreak="0">
    <w:nsid w:val="3EE638B4"/>
    <w:multiLevelType w:val="hybridMultilevel"/>
    <w:tmpl w:val="B5B80AA4"/>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E91580A"/>
    <w:multiLevelType w:val="hybridMultilevel"/>
    <w:tmpl w:val="677682AC"/>
    <w:lvl w:ilvl="0" w:tplc="893432E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83F03"/>
    <w:multiLevelType w:val="hybridMultilevel"/>
    <w:tmpl w:val="2496ECC6"/>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F11DF"/>
    <w:multiLevelType w:val="hybridMultilevel"/>
    <w:tmpl w:val="93883A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DD5263"/>
    <w:multiLevelType w:val="hybridMultilevel"/>
    <w:tmpl w:val="DA9A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47D3C"/>
    <w:multiLevelType w:val="hybridMultilevel"/>
    <w:tmpl w:val="72D6F912"/>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61346"/>
    <w:multiLevelType w:val="hybridMultilevel"/>
    <w:tmpl w:val="4AFAE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041446B"/>
    <w:multiLevelType w:val="multilevel"/>
    <w:tmpl w:val="09DA72CA"/>
    <w:lvl w:ilvl="0">
      <w:start w:val="1"/>
      <w:numFmt w:val="decimal"/>
      <w:lvlText w:val="%1."/>
      <w:lvlJc w:val="left"/>
      <w:pPr>
        <w:ind w:left="0" w:hanging="737"/>
      </w:pPr>
      <w:rPr>
        <w:rFonts w:hint="default"/>
      </w:rPr>
    </w:lvl>
    <w:lvl w:ilvl="1">
      <w:start w:val="1"/>
      <w:numFmt w:val="decimal"/>
      <w:lvlText w:val="%1.%2."/>
      <w:lvlJc w:val="left"/>
      <w:pPr>
        <w:ind w:left="0" w:hanging="737"/>
      </w:pPr>
      <w:rPr>
        <w:rFonts w:hint="default"/>
      </w:rPr>
    </w:lvl>
    <w:lvl w:ilvl="2">
      <w:start w:val="1"/>
      <w:numFmt w:val="decimal"/>
      <w:lvlText w:val="%1.%2.%3."/>
      <w:lvlJc w:val="left"/>
      <w:pPr>
        <w:tabs>
          <w:tab w:val="num" w:pos="720"/>
        </w:tabs>
        <w:ind w:left="0" w:hanging="737"/>
      </w:pPr>
      <w:rPr>
        <w:rFonts w:hint="default"/>
      </w:rPr>
    </w:lvl>
    <w:lvl w:ilvl="3">
      <w:start w:val="1"/>
      <w:numFmt w:val="decimal"/>
      <w:lvlText w:val="%1.%2.%3.%4."/>
      <w:lvlJc w:val="left"/>
      <w:pPr>
        <w:ind w:left="0" w:hanging="737"/>
      </w:pPr>
      <w:rPr>
        <w:rFonts w:hint="default"/>
      </w:rPr>
    </w:lvl>
    <w:lvl w:ilvl="4">
      <w:start w:val="1"/>
      <w:numFmt w:val="decimal"/>
      <w:lvlText w:val="%1.%2.%3.%4.%5."/>
      <w:lvlJc w:val="left"/>
      <w:pPr>
        <w:ind w:left="0" w:hanging="737"/>
      </w:pPr>
      <w:rPr>
        <w:rFonts w:hint="default"/>
      </w:rPr>
    </w:lvl>
    <w:lvl w:ilvl="5">
      <w:start w:val="1"/>
      <w:numFmt w:val="decimal"/>
      <w:lvlText w:val="%1.%2.%3.%4.%5.%6."/>
      <w:lvlJc w:val="left"/>
      <w:pPr>
        <w:ind w:left="0" w:hanging="737"/>
      </w:pPr>
      <w:rPr>
        <w:rFonts w:hint="default"/>
      </w:rPr>
    </w:lvl>
    <w:lvl w:ilvl="6">
      <w:start w:val="1"/>
      <w:numFmt w:val="decimal"/>
      <w:lvlText w:val="%1.%2.%3.%4.%5.%6.%7."/>
      <w:lvlJc w:val="left"/>
      <w:pPr>
        <w:ind w:left="0" w:hanging="737"/>
      </w:pPr>
      <w:rPr>
        <w:rFonts w:hint="default"/>
      </w:rPr>
    </w:lvl>
    <w:lvl w:ilvl="7">
      <w:start w:val="1"/>
      <w:numFmt w:val="decimal"/>
      <w:lvlText w:val="%1.%2.%3.%4.%5.%6.%7.%8."/>
      <w:lvlJc w:val="left"/>
      <w:pPr>
        <w:ind w:left="0" w:hanging="737"/>
      </w:pPr>
      <w:rPr>
        <w:rFonts w:hint="default"/>
      </w:rPr>
    </w:lvl>
    <w:lvl w:ilvl="8">
      <w:start w:val="1"/>
      <w:numFmt w:val="decimal"/>
      <w:lvlText w:val="%1.%2.%3.%4.%5.%6.%7.%8.%9."/>
      <w:lvlJc w:val="left"/>
      <w:pPr>
        <w:ind w:left="0" w:hanging="737"/>
      </w:pPr>
      <w:rPr>
        <w:rFonts w:hint="default"/>
      </w:rPr>
    </w:lvl>
  </w:abstractNum>
  <w:abstractNum w:abstractNumId="18" w15:restartNumberingAfterBreak="0">
    <w:nsid w:val="71343069"/>
    <w:multiLevelType w:val="hybridMultilevel"/>
    <w:tmpl w:val="D3B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63F09"/>
    <w:multiLevelType w:val="hybridMultilevel"/>
    <w:tmpl w:val="16786C98"/>
    <w:lvl w:ilvl="0" w:tplc="2F0AE466">
      <w:numFmt w:val="bullet"/>
      <w:lvlText w:val="•"/>
      <w:lvlJc w:val="left"/>
      <w:pPr>
        <w:ind w:left="720" w:hanging="360"/>
      </w:pPr>
      <w:rPr>
        <w:rFonts w:ascii="Arial" w:eastAsia="Arial" w:hAnsi="Arial" w:cs="Arial" w:hint="default"/>
        <w:w w:val="13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14233"/>
    <w:multiLevelType w:val="hybridMultilevel"/>
    <w:tmpl w:val="C90689F8"/>
    <w:lvl w:ilvl="0" w:tplc="9216CEE8">
      <w:start w:val="1"/>
      <w:numFmt w:val="bullet"/>
      <w:lvlText w:val=""/>
      <w:lvlJc w:val="left"/>
      <w:pPr>
        <w:ind w:left="1571" w:hanging="360"/>
      </w:pPr>
      <w:rPr>
        <w:rFonts w:ascii="Wingdings" w:hAnsi="Wingdings" w:hint="default"/>
        <w:b w:val="0"/>
        <w:i w:val="0"/>
        <w:color w:val="auto"/>
        <w:sz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628972544">
    <w:abstractNumId w:val="0"/>
  </w:num>
  <w:num w:numId="2" w16cid:durableId="1078018815">
    <w:abstractNumId w:val="20"/>
  </w:num>
  <w:num w:numId="3" w16cid:durableId="1556820679">
    <w:abstractNumId w:val="7"/>
  </w:num>
  <w:num w:numId="4" w16cid:durableId="1906063885">
    <w:abstractNumId w:val="4"/>
  </w:num>
  <w:num w:numId="5" w16cid:durableId="180628738">
    <w:abstractNumId w:val="17"/>
  </w:num>
  <w:num w:numId="6" w16cid:durableId="933519138">
    <w:abstractNumId w:val="14"/>
  </w:num>
  <w:num w:numId="7" w16cid:durableId="865411638">
    <w:abstractNumId w:val="5"/>
  </w:num>
  <w:num w:numId="8" w16cid:durableId="32004467">
    <w:abstractNumId w:val="16"/>
  </w:num>
  <w:num w:numId="9" w16cid:durableId="226963682">
    <w:abstractNumId w:val="2"/>
  </w:num>
  <w:num w:numId="10" w16cid:durableId="1790204306">
    <w:abstractNumId w:val="4"/>
  </w:num>
  <w:num w:numId="11" w16cid:durableId="1134762007">
    <w:abstractNumId w:val="8"/>
  </w:num>
  <w:num w:numId="12" w16cid:durableId="1093282997">
    <w:abstractNumId w:val="13"/>
  </w:num>
  <w:num w:numId="13" w16cid:durableId="792595668">
    <w:abstractNumId w:val="4"/>
  </w:num>
  <w:num w:numId="14" w16cid:durableId="1964771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6328361">
    <w:abstractNumId w:val="1"/>
  </w:num>
  <w:num w:numId="16" w16cid:durableId="980037762">
    <w:abstractNumId w:val="6"/>
  </w:num>
  <w:num w:numId="17" w16cid:durableId="1169172120">
    <w:abstractNumId w:val="9"/>
  </w:num>
  <w:num w:numId="18" w16cid:durableId="80179729">
    <w:abstractNumId w:val="11"/>
  </w:num>
  <w:num w:numId="19" w16cid:durableId="1040285126">
    <w:abstractNumId w:val="18"/>
  </w:num>
  <w:num w:numId="20" w16cid:durableId="760107216">
    <w:abstractNumId w:val="19"/>
  </w:num>
  <w:num w:numId="21" w16cid:durableId="1861240218">
    <w:abstractNumId w:val="12"/>
  </w:num>
  <w:num w:numId="22" w16cid:durableId="1504318273">
    <w:abstractNumId w:val="15"/>
  </w:num>
  <w:num w:numId="23" w16cid:durableId="380785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F1"/>
    <w:rsid w:val="000059E7"/>
    <w:rsid w:val="00006BCA"/>
    <w:rsid w:val="00011107"/>
    <w:rsid w:val="0003721E"/>
    <w:rsid w:val="00051712"/>
    <w:rsid w:val="00056EEB"/>
    <w:rsid w:val="00057C20"/>
    <w:rsid w:val="000616C4"/>
    <w:rsid w:val="00086A43"/>
    <w:rsid w:val="000C041F"/>
    <w:rsid w:val="000C1A7F"/>
    <w:rsid w:val="000C1CC6"/>
    <w:rsid w:val="000D0391"/>
    <w:rsid w:val="000E6B00"/>
    <w:rsid w:val="000F5150"/>
    <w:rsid w:val="0010250E"/>
    <w:rsid w:val="00102F44"/>
    <w:rsid w:val="001266CA"/>
    <w:rsid w:val="0014362C"/>
    <w:rsid w:val="00146AB0"/>
    <w:rsid w:val="00153DC1"/>
    <w:rsid w:val="001565D5"/>
    <w:rsid w:val="0016482A"/>
    <w:rsid w:val="001666DB"/>
    <w:rsid w:val="001668B7"/>
    <w:rsid w:val="00172BC0"/>
    <w:rsid w:val="00182337"/>
    <w:rsid w:val="001846D4"/>
    <w:rsid w:val="00194CE5"/>
    <w:rsid w:val="001B743F"/>
    <w:rsid w:val="001C397D"/>
    <w:rsid w:val="001C7BD8"/>
    <w:rsid w:val="001D0ACA"/>
    <w:rsid w:val="002040E6"/>
    <w:rsid w:val="00215006"/>
    <w:rsid w:val="00231827"/>
    <w:rsid w:val="00241B7B"/>
    <w:rsid w:val="002815F8"/>
    <w:rsid w:val="00286AC9"/>
    <w:rsid w:val="002A780A"/>
    <w:rsid w:val="002B7CD2"/>
    <w:rsid w:val="002C09DE"/>
    <w:rsid w:val="002C5209"/>
    <w:rsid w:val="003039DD"/>
    <w:rsid w:val="00322A15"/>
    <w:rsid w:val="00327A6E"/>
    <w:rsid w:val="00331270"/>
    <w:rsid w:val="00333F36"/>
    <w:rsid w:val="003417EE"/>
    <w:rsid w:val="00355358"/>
    <w:rsid w:val="00366ACA"/>
    <w:rsid w:val="00386945"/>
    <w:rsid w:val="00390595"/>
    <w:rsid w:val="003B1ED2"/>
    <w:rsid w:val="003C064E"/>
    <w:rsid w:val="003C0659"/>
    <w:rsid w:val="003C4D87"/>
    <w:rsid w:val="003C75EB"/>
    <w:rsid w:val="003D107C"/>
    <w:rsid w:val="003E1809"/>
    <w:rsid w:val="003E4962"/>
    <w:rsid w:val="0041146C"/>
    <w:rsid w:val="0041396D"/>
    <w:rsid w:val="00415D2A"/>
    <w:rsid w:val="00434934"/>
    <w:rsid w:val="004365A0"/>
    <w:rsid w:val="00442309"/>
    <w:rsid w:val="004678A4"/>
    <w:rsid w:val="00470905"/>
    <w:rsid w:val="004771F3"/>
    <w:rsid w:val="0048443D"/>
    <w:rsid w:val="00494881"/>
    <w:rsid w:val="00496733"/>
    <w:rsid w:val="004A76C4"/>
    <w:rsid w:val="004B1095"/>
    <w:rsid w:val="004B16FA"/>
    <w:rsid w:val="004B3843"/>
    <w:rsid w:val="004B4189"/>
    <w:rsid w:val="004D1ACE"/>
    <w:rsid w:val="004D6432"/>
    <w:rsid w:val="004E49BD"/>
    <w:rsid w:val="004F142B"/>
    <w:rsid w:val="004F5F52"/>
    <w:rsid w:val="004F6B3D"/>
    <w:rsid w:val="004F7182"/>
    <w:rsid w:val="00504F91"/>
    <w:rsid w:val="00507AB1"/>
    <w:rsid w:val="00523882"/>
    <w:rsid w:val="00530964"/>
    <w:rsid w:val="00550D3F"/>
    <w:rsid w:val="00553A35"/>
    <w:rsid w:val="005850A4"/>
    <w:rsid w:val="0059365A"/>
    <w:rsid w:val="005C0BD8"/>
    <w:rsid w:val="005C1AC0"/>
    <w:rsid w:val="005E60C9"/>
    <w:rsid w:val="005F019E"/>
    <w:rsid w:val="005F5F0A"/>
    <w:rsid w:val="006028B5"/>
    <w:rsid w:val="006068AE"/>
    <w:rsid w:val="00616B6C"/>
    <w:rsid w:val="00620820"/>
    <w:rsid w:val="006232B0"/>
    <w:rsid w:val="00657945"/>
    <w:rsid w:val="00657BFE"/>
    <w:rsid w:val="006610B9"/>
    <w:rsid w:val="0066320A"/>
    <w:rsid w:val="00677943"/>
    <w:rsid w:val="00682BE9"/>
    <w:rsid w:val="006A1AA2"/>
    <w:rsid w:val="006D2112"/>
    <w:rsid w:val="006E5D12"/>
    <w:rsid w:val="00742FE7"/>
    <w:rsid w:val="00743A23"/>
    <w:rsid w:val="00744681"/>
    <w:rsid w:val="00763BCD"/>
    <w:rsid w:val="007754D4"/>
    <w:rsid w:val="00782AD3"/>
    <w:rsid w:val="0079108C"/>
    <w:rsid w:val="00791689"/>
    <w:rsid w:val="007B7922"/>
    <w:rsid w:val="007C10D3"/>
    <w:rsid w:val="007C6085"/>
    <w:rsid w:val="007F7A72"/>
    <w:rsid w:val="00802BDC"/>
    <w:rsid w:val="008070EC"/>
    <w:rsid w:val="00810DA8"/>
    <w:rsid w:val="00824C43"/>
    <w:rsid w:val="00826C05"/>
    <w:rsid w:val="00833FE9"/>
    <w:rsid w:val="00847117"/>
    <w:rsid w:val="00853EAA"/>
    <w:rsid w:val="00860EA9"/>
    <w:rsid w:val="00864419"/>
    <w:rsid w:val="0087020C"/>
    <w:rsid w:val="00881068"/>
    <w:rsid w:val="008A18AF"/>
    <w:rsid w:val="008B3273"/>
    <w:rsid w:val="008B3418"/>
    <w:rsid w:val="008C45FD"/>
    <w:rsid w:val="009008DC"/>
    <w:rsid w:val="00905ADA"/>
    <w:rsid w:val="00907C67"/>
    <w:rsid w:val="0091692C"/>
    <w:rsid w:val="00916A5A"/>
    <w:rsid w:val="00917536"/>
    <w:rsid w:val="0091754A"/>
    <w:rsid w:val="009242C2"/>
    <w:rsid w:val="00927EF4"/>
    <w:rsid w:val="00952F7F"/>
    <w:rsid w:val="00963529"/>
    <w:rsid w:val="00966D12"/>
    <w:rsid w:val="00993B9D"/>
    <w:rsid w:val="009A1507"/>
    <w:rsid w:val="009A6330"/>
    <w:rsid w:val="009C7FC3"/>
    <w:rsid w:val="009F1E26"/>
    <w:rsid w:val="00A22A27"/>
    <w:rsid w:val="00A25636"/>
    <w:rsid w:val="00A265A2"/>
    <w:rsid w:val="00A2774A"/>
    <w:rsid w:val="00A309E0"/>
    <w:rsid w:val="00A41A55"/>
    <w:rsid w:val="00A521FE"/>
    <w:rsid w:val="00A61C1C"/>
    <w:rsid w:val="00A70D1F"/>
    <w:rsid w:val="00A86144"/>
    <w:rsid w:val="00A90B86"/>
    <w:rsid w:val="00A95CB5"/>
    <w:rsid w:val="00AA69DC"/>
    <w:rsid w:val="00AB3AC0"/>
    <w:rsid w:val="00AB5109"/>
    <w:rsid w:val="00AD1E35"/>
    <w:rsid w:val="00AD5EC9"/>
    <w:rsid w:val="00AE2F58"/>
    <w:rsid w:val="00B20AB0"/>
    <w:rsid w:val="00B4402C"/>
    <w:rsid w:val="00B45060"/>
    <w:rsid w:val="00B534E6"/>
    <w:rsid w:val="00B5552C"/>
    <w:rsid w:val="00B6634F"/>
    <w:rsid w:val="00B67A5A"/>
    <w:rsid w:val="00B712EB"/>
    <w:rsid w:val="00B7362C"/>
    <w:rsid w:val="00B84C26"/>
    <w:rsid w:val="00B86DFC"/>
    <w:rsid w:val="00B93DAC"/>
    <w:rsid w:val="00B97BE1"/>
    <w:rsid w:val="00BC18F1"/>
    <w:rsid w:val="00BD47F1"/>
    <w:rsid w:val="00BF2B1B"/>
    <w:rsid w:val="00C0551B"/>
    <w:rsid w:val="00C14665"/>
    <w:rsid w:val="00C15498"/>
    <w:rsid w:val="00C20D6D"/>
    <w:rsid w:val="00C23678"/>
    <w:rsid w:val="00C403DD"/>
    <w:rsid w:val="00C40FAC"/>
    <w:rsid w:val="00C53E5C"/>
    <w:rsid w:val="00C65ED2"/>
    <w:rsid w:val="00CB3A3A"/>
    <w:rsid w:val="00CB706E"/>
    <w:rsid w:val="00CD7F59"/>
    <w:rsid w:val="00D1042E"/>
    <w:rsid w:val="00D136EF"/>
    <w:rsid w:val="00D313C1"/>
    <w:rsid w:val="00D3372A"/>
    <w:rsid w:val="00D33E0A"/>
    <w:rsid w:val="00D36ADA"/>
    <w:rsid w:val="00D41B9D"/>
    <w:rsid w:val="00D52076"/>
    <w:rsid w:val="00D55092"/>
    <w:rsid w:val="00D81513"/>
    <w:rsid w:val="00DA0757"/>
    <w:rsid w:val="00DA55EA"/>
    <w:rsid w:val="00DC49DF"/>
    <w:rsid w:val="00DD20DA"/>
    <w:rsid w:val="00DF5C37"/>
    <w:rsid w:val="00E04E81"/>
    <w:rsid w:val="00E2479F"/>
    <w:rsid w:val="00E3788A"/>
    <w:rsid w:val="00E44E20"/>
    <w:rsid w:val="00E619EA"/>
    <w:rsid w:val="00E73AF6"/>
    <w:rsid w:val="00E85FAD"/>
    <w:rsid w:val="00EC5BC9"/>
    <w:rsid w:val="00ED1A28"/>
    <w:rsid w:val="00ED7906"/>
    <w:rsid w:val="00F007AC"/>
    <w:rsid w:val="00F2081A"/>
    <w:rsid w:val="00F2356F"/>
    <w:rsid w:val="00F447F5"/>
    <w:rsid w:val="00F4551C"/>
    <w:rsid w:val="00F50B68"/>
    <w:rsid w:val="00F57B88"/>
    <w:rsid w:val="00F636C3"/>
    <w:rsid w:val="00F71AFA"/>
    <w:rsid w:val="00F8228B"/>
    <w:rsid w:val="00F95767"/>
    <w:rsid w:val="00FB672C"/>
    <w:rsid w:val="00FC4951"/>
    <w:rsid w:val="00FC7B4B"/>
    <w:rsid w:val="00FD5444"/>
    <w:rsid w:val="00FE5DA3"/>
    <w:rsid w:val="00FE6C19"/>
    <w:rsid w:val="00FF5783"/>
    <w:rsid w:val="214B1D70"/>
    <w:rsid w:val="341B82F1"/>
    <w:rsid w:val="3A3D506A"/>
    <w:rsid w:val="3AD2A6DF"/>
    <w:rsid w:val="4A8004BF"/>
    <w:rsid w:val="51FDABD0"/>
    <w:rsid w:val="62EC7EF3"/>
    <w:rsid w:val="7631DC81"/>
    <w:rsid w:val="7CF0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7059"/>
  <w15:chartTrackingRefBased/>
  <w15:docId w15:val="{1FE6F42E-24D3-4E08-BEF1-2EDB7F44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09"/>
    <w:pPr>
      <w:spacing w:after="0" w:line="300" w:lineRule="exact"/>
    </w:pPr>
  </w:style>
  <w:style w:type="paragraph" w:styleId="Heading1">
    <w:name w:val="heading 1"/>
    <w:basedOn w:val="Normal"/>
    <w:next w:val="Normal"/>
    <w:link w:val="Heading1Char"/>
    <w:uiPriority w:val="9"/>
    <w:qFormat/>
    <w:rsid w:val="006E5D12"/>
    <w:pPr>
      <w:keepNext/>
      <w:keepLines/>
      <w:numPr>
        <w:numId w:val="3"/>
      </w:numPr>
      <w:spacing w:after="240" w:line="400" w:lineRule="exact"/>
      <w:contextualSpacing/>
      <w:outlineLvl w:val="0"/>
    </w:pPr>
    <w:rPr>
      <w:rFonts w:asciiTheme="majorHAnsi" w:eastAsiaTheme="majorEastAsia" w:hAnsiTheme="majorHAnsi" w:cstheme="majorBidi"/>
      <w:b/>
      <w:color w:val="427D5F" w:themeColor="text2"/>
      <w:sz w:val="36"/>
      <w:szCs w:val="40"/>
    </w:rPr>
  </w:style>
  <w:style w:type="paragraph" w:styleId="Heading2">
    <w:name w:val="heading 2"/>
    <w:basedOn w:val="Normal"/>
    <w:next w:val="Normal"/>
    <w:link w:val="Heading2Char"/>
    <w:uiPriority w:val="9"/>
    <w:unhideWhenUsed/>
    <w:qFormat/>
    <w:rsid w:val="00D136EF"/>
    <w:pPr>
      <w:keepNext/>
      <w:keepLines/>
      <w:numPr>
        <w:ilvl w:val="1"/>
        <w:numId w:val="3"/>
      </w:numPr>
      <w:spacing w:before="360" w:after="120" w:line="320" w:lineRule="exact"/>
      <w:contextualSpacing/>
      <w:outlineLvl w:val="1"/>
    </w:pPr>
    <w:rPr>
      <w:rFonts w:asciiTheme="majorHAnsi" w:eastAsiaTheme="majorEastAsia" w:hAnsiTheme="majorHAnsi" w:cstheme="majorBidi"/>
      <w:b/>
      <w:color w:val="427D5F" w:themeColor="text2"/>
      <w:sz w:val="28"/>
      <w:szCs w:val="32"/>
    </w:rPr>
  </w:style>
  <w:style w:type="paragraph" w:styleId="Heading3">
    <w:name w:val="heading 3"/>
    <w:basedOn w:val="Normal"/>
    <w:next w:val="Normal"/>
    <w:link w:val="Heading3Char"/>
    <w:uiPriority w:val="9"/>
    <w:unhideWhenUsed/>
    <w:qFormat/>
    <w:rsid w:val="00FF5783"/>
    <w:pPr>
      <w:keepNext/>
      <w:keepLines/>
      <w:spacing w:before="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BF2B1B"/>
    <w:pPr>
      <w:keepNext/>
      <w:keepLines/>
      <w:spacing w:before="600" w:line="260" w:lineRule="exact"/>
      <w:outlineLvl w:val="3"/>
    </w:pPr>
    <w:rPr>
      <w:rFonts w:eastAsiaTheme="majorEastAsia" w:cstheme="majorBidi"/>
      <w:b/>
      <w:iCs/>
      <w:color w:val="427D5F" w:themeColor="text2"/>
    </w:rPr>
  </w:style>
  <w:style w:type="paragraph" w:styleId="Heading5">
    <w:name w:val="heading 5"/>
    <w:basedOn w:val="Normal"/>
    <w:next w:val="Normal"/>
    <w:link w:val="Heading5Char"/>
    <w:uiPriority w:val="9"/>
    <w:unhideWhenUsed/>
    <w:qFormat/>
    <w:rsid w:val="00CB706E"/>
    <w:pPr>
      <w:keepNext/>
      <w:keepLines/>
      <w:spacing w:line="280" w:lineRule="exact"/>
      <w:contextualSpacing/>
      <w:outlineLvl w:val="4"/>
    </w:pPr>
    <w:rPr>
      <w:rFonts w:eastAsiaTheme="majorEastAsia" w:cstheme="majorBidi"/>
      <w:b/>
      <w:color w:val="427D5F" w:themeColor="text2"/>
    </w:rPr>
  </w:style>
  <w:style w:type="paragraph" w:styleId="Heading6">
    <w:name w:val="heading 6"/>
    <w:basedOn w:val="Normal"/>
    <w:next w:val="Normal"/>
    <w:link w:val="Heading6Char"/>
    <w:uiPriority w:val="9"/>
    <w:semiHidden/>
    <w:unhideWhenUsed/>
    <w:rsid w:val="00A27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12"/>
    <w:rPr>
      <w:rFonts w:asciiTheme="majorHAnsi" w:eastAsiaTheme="majorEastAsia" w:hAnsiTheme="majorHAnsi" w:cstheme="majorBidi"/>
      <w:b/>
      <w:color w:val="427D5F" w:themeColor="text2"/>
      <w:sz w:val="36"/>
      <w:szCs w:val="40"/>
    </w:rPr>
  </w:style>
  <w:style w:type="character" w:customStyle="1" w:styleId="Heading2Char">
    <w:name w:val="Heading 2 Char"/>
    <w:basedOn w:val="DefaultParagraphFont"/>
    <w:link w:val="Heading2"/>
    <w:uiPriority w:val="9"/>
    <w:rsid w:val="00D136EF"/>
    <w:rPr>
      <w:rFonts w:asciiTheme="majorHAnsi" w:eastAsiaTheme="majorEastAsia" w:hAnsiTheme="majorHAnsi" w:cstheme="majorBidi"/>
      <w:b/>
      <w:color w:val="427D5F" w:themeColor="text2"/>
      <w:sz w:val="28"/>
      <w:szCs w:val="32"/>
    </w:rPr>
  </w:style>
  <w:style w:type="character" w:customStyle="1" w:styleId="Heading3Char">
    <w:name w:val="Heading 3 Char"/>
    <w:basedOn w:val="DefaultParagraphFont"/>
    <w:link w:val="Heading3"/>
    <w:uiPriority w:val="9"/>
    <w:rsid w:val="00FF5783"/>
    <w:rPr>
      <w:rFonts w:eastAsiaTheme="majorEastAsia" w:cstheme="majorBidi"/>
      <w:b/>
      <w:szCs w:val="28"/>
    </w:rPr>
  </w:style>
  <w:style w:type="character" w:customStyle="1" w:styleId="Heading4Char">
    <w:name w:val="Heading 4 Char"/>
    <w:basedOn w:val="DefaultParagraphFont"/>
    <w:link w:val="Heading4"/>
    <w:uiPriority w:val="9"/>
    <w:rsid w:val="00BF2B1B"/>
    <w:rPr>
      <w:rFonts w:eastAsiaTheme="majorEastAsia" w:cstheme="majorBidi"/>
      <w:b/>
      <w:iCs/>
      <w:color w:val="427D5F" w:themeColor="text2"/>
    </w:rPr>
  </w:style>
  <w:style w:type="character" w:customStyle="1" w:styleId="Heading5Char">
    <w:name w:val="Heading 5 Char"/>
    <w:basedOn w:val="DefaultParagraphFont"/>
    <w:link w:val="Heading5"/>
    <w:uiPriority w:val="9"/>
    <w:rsid w:val="00CB706E"/>
    <w:rPr>
      <w:rFonts w:eastAsiaTheme="majorEastAsia" w:cstheme="majorBidi"/>
      <w:b/>
      <w:color w:val="427D5F" w:themeColor="text2"/>
    </w:rPr>
  </w:style>
  <w:style w:type="character" w:customStyle="1" w:styleId="Heading6Char">
    <w:name w:val="Heading 6 Char"/>
    <w:basedOn w:val="DefaultParagraphFont"/>
    <w:link w:val="Heading6"/>
    <w:uiPriority w:val="9"/>
    <w:semiHidden/>
    <w:rsid w:val="00A27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4A"/>
    <w:rPr>
      <w:rFonts w:eastAsiaTheme="majorEastAsia" w:cstheme="majorBidi"/>
      <w:color w:val="272727" w:themeColor="text1" w:themeTint="D8"/>
    </w:rPr>
  </w:style>
  <w:style w:type="paragraph" w:styleId="Title">
    <w:name w:val="Title"/>
    <w:basedOn w:val="Subtitle"/>
    <w:next w:val="Normal"/>
    <w:link w:val="TitleChar"/>
    <w:uiPriority w:val="10"/>
    <w:qFormat/>
    <w:rsid w:val="006232B0"/>
    <w:pPr>
      <w:spacing w:after="360"/>
      <w:contextualSpacing/>
    </w:pPr>
  </w:style>
  <w:style w:type="character" w:customStyle="1" w:styleId="TitleChar">
    <w:name w:val="Title Char"/>
    <w:basedOn w:val="DefaultParagraphFont"/>
    <w:link w:val="Title"/>
    <w:uiPriority w:val="10"/>
    <w:rsid w:val="006232B0"/>
    <w:rPr>
      <w:rFonts w:eastAsiaTheme="majorEastAsia" w:cstheme="majorBidi"/>
      <w:b/>
      <w:color w:val="427D5F" w:themeColor="text2"/>
      <w:spacing w:val="15"/>
      <w:sz w:val="84"/>
      <w:szCs w:val="28"/>
    </w:rPr>
  </w:style>
  <w:style w:type="paragraph" w:styleId="Subtitle">
    <w:name w:val="Subtitle"/>
    <w:basedOn w:val="Normal"/>
    <w:next w:val="Normal"/>
    <w:link w:val="SubtitleChar"/>
    <w:uiPriority w:val="11"/>
    <w:rsid w:val="00A25636"/>
    <w:pPr>
      <w:numPr>
        <w:ilvl w:val="1"/>
      </w:numPr>
      <w:spacing w:line="880" w:lineRule="exact"/>
    </w:pPr>
    <w:rPr>
      <w:rFonts w:eastAsiaTheme="majorEastAsia" w:cstheme="majorBidi"/>
      <w:b/>
      <w:color w:val="427D5F" w:themeColor="text2"/>
      <w:spacing w:val="15"/>
      <w:sz w:val="84"/>
      <w:szCs w:val="28"/>
    </w:rPr>
  </w:style>
  <w:style w:type="character" w:customStyle="1" w:styleId="SubtitleChar">
    <w:name w:val="Subtitle Char"/>
    <w:basedOn w:val="DefaultParagraphFont"/>
    <w:link w:val="Subtitle"/>
    <w:uiPriority w:val="11"/>
    <w:rsid w:val="00A25636"/>
    <w:rPr>
      <w:rFonts w:eastAsiaTheme="majorEastAsia" w:cstheme="majorBidi"/>
      <w:b/>
      <w:color w:val="427D5F" w:themeColor="text2"/>
      <w:spacing w:val="15"/>
      <w:sz w:val="84"/>
      <w:szCs w:val="28"/>
    </w:rPr>
  </w:style>
  <w:style w:type="paragraph" w:styleId="Quote">
    <w:name w:val="Quote"/>
    <w:basedOn w:val="Normal"/>
    <w:next w:val="Normal"/>
    <w:link w:val="QuoteChar"/>
    <w:uiPriority w:val="29"/>
    <w:rsid w:val="00A2774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4A"/>
    <w:rPr>
      <w:i/>
      <w:iCs/>
      <w:color w:val="404040" w:themeColor="text1" w:themeTint="BF"/>
    </w:rPr>
  </w:style>
  <w:style w:type="paragraph" w:styleId="ListParagraph">
    <w:name w:val="List Paragraph"/>
    <w:basedOn w:val="ListBullet"/>
    <w:uiPriority w:val="34"/>
    <w:qFormat/>
    <w:rsid w:val="00C403DD"/>
    <w:pPr>
      <w:spacing w:before="100" w:after="100" w:line="320" w:lineRule="atLeast"/>
      <w:contextualSpacing w:val="0"/>
    </w:pPr>
  </w:style>
  <w:style w:type="character" w:styleId="IntenseEmphasis">
    <w:name w:val="Intense Emphasis"/>
    <w:basedOn w:val="DefaultParagraphFont"/>
    <w:uiPriority w:val="21"/>
    <w:rsid w:val="00A2774A"/>
    <w:rPr>
      <w:i/>
      <w:iCs/>
      <w:color w:val="2A5889" w:themeColor="accent1" w:themeShade="BF"/>
    </w:rPr>
  </w:style>
  <w:style w:type="paragraph" w:styleId="IntenseQuote">
    <w:name w:val="Intense Quote"/>
    <w:basedOn w:val="Normal"/>
    <w:next w:val="Normal"/>
    <w:link w:val="IntenseQuoteChar"/>
    <w:uiPriority w:val="30"/>
    <w:rsid w:val="00A2774A"/>
    <w:pPr>
      <w:pBdr>
        <w:top w:val="single" w:sz="4" w:space="10" w:color="2A5889" w:themeColor="accent1" w:themeShade="BF"/>
        <w:bottom w:val="single" w:sz="4" w:space="10" w:color="2A5889" w:themeColor="accent1" w:themeShade="BF"/>
      </w:pBdr>
      <w:spacing w:before="360" w:after="360"/>
      <w:ind w:left="864" w:right="864"/>
      <w:jc w:val="center"/>
    </w:pPr>
    <w:rPr>
      <w:i/>
      <w:iCs/>
      <w:color w:val="2A5889" w:themeColor="accent1" w:themeShade="BF"/>
    </w:rPr>
  </w:style>
  <w:style w:type="character" w:customStyle="1" w:styleId="IntenseQuoteChar">
    <w:name w:val="Intense Quote Char"/>
    <w:basedOn w:val="DefaultParagraphFont"/>
    <w:link w:val="IntenseQuote"/>
    <w:uiPriority w:val="30"/>
    <w:rsid w:val="00A2774A"/>
    <w:rPr>
      <w:i/>
      <w:iCs/>
      <w:color w:val="2A5889" w:themeColor="accent1" w:themeShade="BF"/>
    </w:rPr>
  </w:style>
  <w:style w:type="character" w:styleId="IntenseReference">
    <w:name w:val="Intense Reference"/>
    <w:basedOn w:val="DefaultParagraphFont"/>
    <w:uiPriority w:val="32"/>
    <w:rsid w:val="00A2774A"/>
    <w:rPr>
      <w:b/>
      <w:bCs/>
      <w:smallCaps/>
      <w:color w:val="2A5889" w:themeColor="accent1" w:themeShade="BF"/>
      <w:spacing w:val="5"/>
    </w:rPr>
  </w:style>
  <w:style w:type="paragraph" w:styleId="Header">
    <w:name w:val="header"/>
    <w:basedOn w:val="Normal"/>
    <w:link w:val="HeaderChar"/>
    <w:uiPriority w:val="99"/>
    <w:unhideWhenUsed/>
    <w:rsid w:val="001668B7"/>
    <w:pPr>
      <w:tabs>
        <w:tab w:val="center" w:pos="4513"/>
        <w:tab w:val="right" w:pos="9026"/>
      </w:tabs>
      <w:spacing w:line="220" w:lineRule="atLeast"/>
    </w:pPr>
    <w:rPr>
      <w:sz w:val="18"/>
    </w:rPr>
  </w:style>
  <w:style w:type="character" w:customStyle="1" w:styleId="HeaderChar">
    <w:name w:val="Header Char"/>
    <w:basedOn w:val="DefaultParagraphFont"/>
    <w:link w:val="Header"/>
    <w:uiPriority w:val="99"/>
    <w:rsid w:val="001668B7"/>
    <w:rPr>
      <w:sz w:val="18"/>
    </w:rPr>
  </w:style>
  <w:style w:type="paragraph" w:styleId="Footer">
    <w:name w:val="footer"/>
    <w:basedOn w:val="Normal"/>
    <w:link w:val="FooterChar"/>
    <w:uiPriority w:val="99"/>
    <w:unhideWhenUsed/>
    <w:rsid w:val="001668B7"/>
    <w:pPr>
      <w:tabs>
        <w:tab w:val="center" w:pos="4513"/>
        <w:tab w:val="right" w:pos="9026"/>
      </w:tabs>
      <w:spacing w:line="220" w:lineRule="atLeast"/>
    </w:pPr>
    <w:rPr>
      <w:sz w:val="18"/>
    </w:rPr>
  </w:style>
  <w:style w:type="character" w:customStyle="1" w:styleId="FooterChar">
    <w:name w:val="Footer Char"/>
    <w:basedOn w:val="DefaultParagraphFont"/>
    <w:link w:val="Footer"/>
    <w:uiPriority w:val="99"/>
    <w:rsid w:val="001668B7"/>
    <w:rPr>
      <w:sz w:val="18"/>
    </w:rPr>
  </w:style>
  <w:style w:type="paragraph" w:styleId="BodyText">
    <w:name w:val="Body Text"/>
    <w:basedOn w:val="Normal"/>
    <w:link w:val="BodyTextChar"/>
    <w:uiPriority w:val="99"/>
    <w:unhideWhenUsed/>
    <w:rsid w:val="00CB706E"/>
    <w:pPr>
      <w:spacing w:line="280" w:lineRule="exact"/>
    </w:pPr>
  </w:style>
  <w:style w:type="character" w:customStyle="1" w:styleId="BodyTextChar">
    <w:name w:val="Body Text Char"/>
    <w:basedOn w:val="DefaultParagraphFont"/>
    <w:link w:val="BodyText"/>
    <w:uiPriority w:val="99"/>
    <w:rsid w:val="00CB706E"/>
  </w:style>
  <w:style w:type="paragraph" w:styleId="ListBullet">
    <w:name w:val="List Bullet"/>
    <w:basedOn w:val="Normal"/>
    <w:uiPriority w:val="99"/>
    <w:unhideWhenUsed/>
    <w:rsid w:val="002B7CD2"/>
    <w:pPr>
      <w:numPr>
        <w:numId w:val="4"/>
      </w:numPr>
      <w:contextualSpacing/>
    </w:pPr>
  </w:style>
  <w:style w:type="table" w:styleId="TableGrid">
    <w:name w:val="Table Grid"/>
    <w:basedOn w:val="TableNormal"/>
    <w:uiPriority w:val="39"/>
    <w:rsid w:val="002B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qFormat/>
    <w:rsid w:val="00F2081A"/>
    <w:pPr>
      <w:spacing w:line="400" w:lineRule="atLeast"/>
    </w:pPr>
    <w:rPr>
      <w:b/>
      <w:color w:val="427D5F" w:themeColor="text2"/>
      <w:sz w:val="36"/>
    </w:rPr>
  </w:style>
  <w:style w:type="paragraph" w:styleId="TOC1">
    <w:name w:val="toc 1"/>
    <w:basedOn w:val="Normal"/>
    <w:next w:val="Normal"/>
    <w:autoRedefine/>
    <w:uiPriority w:val="39"/>
    <w:unhideWhenUsed/>
    <w:rsid w:val="00A61C1C"/>
    <w:pPr>
      <w:tabs>
        <w:tab w:val="right" w:leader="dot" w:pos="8647"/>
      </w:tabs>
      <w:spacing w:before="120" w:after="120" w:line="340" w:lineRule="exact"/>
      <w:ind w:right="340"/>
    </w:pPr>
    <w:rPr>
      <w:b/>
      <w:noProof/>
    </w:rPr>
  </w:style>
  <w:style w:type="paragraph" w:styleId="TOC2">
    <w:name w:val="toc 2"/>
    <w:basedOn w:val="Normal"/>
    <w:next w:val="Normal"/>
    <w:autoRedefine/>
    <w:uiPriority w:val="39"/>
    <w:unhideWhenUsed/>
    <w:rsid w:val="00A61C1C"/>
    <w:pPr>
      <w:tabs>
        <w:tab w:val="left" w:pos="462"/>
        <w:tab w:val="right" w:leader="dot" w:pos="8647"/>
      </w:tabs>
      <w:spacing w:before="120" w:after="120" w:line="340" w:lineRule="exact"/>
      <w:ind w:right="340"/>
    </w:pPr>
    <w:rPr>
      <w:rFonts w:eastAsiaTheme="minorEastAsia"/>
      <w:b/>
      <w:noProof/>
      <w:lang w:eastAsia="en-GB"/>
    </w:rPr>
  </w:style>
  <w:style w:type="paragraph" w:styleId="TOC3">
    <w:name w:val="toc 3"/>
    <w:basedOn w:val="Normal"/>
    <w:next w:val="Normal"/>
    <w:autoRedefine/>
    <w:uiPriority w:val="39"/>
    <w:unhideWhenUsed/>
    <w:rsid w:val="00A61C1C"/>
    <w:pPr>
      <w:tabs>
        <w:tab w:val="left" w:pos="1106"/>
        <w:tab w:val="right" w:leader="dot" w:pos="8647"/>
      </w:tabs>
      <w:spacing w:before="120" w:after="120" w:line="340" w:lineRule="exact"/>
      <w:ind w:left="448" w:right="340" w:firstLine="14"/>
    </w:pPr>
    <w:rPr>
      <w:noProof/>
    </w:rPr>
  </w:style>
  <w:style w:type="character" w:styleId="Hyperlink">
    <w:name w:val="Hyperlink"/>
    <w:basedOn w:val="DefaultParagraphFont"/>
    <w:uiPriority w:val="99"/>
    <w:unhideWhenUsed/>
    <w:rsid w:val="00682BE9"/>
    <w:rPr>
      <w:color w:val="000000" w:themeColor="hyperlink"/>
      <w:u w:val="single"/>
    </w:rPr>
  </w:style>
  <w:style w:type="character" w:styleId="PlaceholderText">
    <w:name w:val="Placeholder Text"/>
    <w:basedOn w:val="DefaultParagraphFont"/>
    <w:uiPriority w:val="99"/>
    <w:semiHidden/>
    <w:rsid w:val="006232B0"/>
    <w:rPr>
      <w:color w:val="666666"/>
    </w:rPr>
  </w:style>
  <w:style w:type="character" w:styleId="UnresolvedMention">
    <w:name w:val="Unresolved Mention"/>
    <w:basedOn w:val="DefaultParagraphFont"/>
    <w:uiPriority w:val="99"/>
    <w:semiHidden/>
    <w:unhideWhenUsed/>
    <w:rsid w:val="00A521FE"/>
    <w:rPr>
      <w:color w:val="605E5C"/>
      <w:shd w:val="clear" w:color="auto" w:fill="E1DFDD"/>
    </w:rPr>
  </w:style>
  <w:style w:type="character" w:styleId="CommentReference">
    <w:name w:val="annotation reference"/>
    <w:basedOn w:val="DefaultParagraphFont"/>
    <w:uiPriority w:val="99"/>
    <w:semiHidden/>
    <w:unhideWhenUsed/>
    <w:rsid w:val="004B4189"/>
    <w:rPr>
      <w:sz w:val="16"/>
      <w:szCs w:val="16"/>
    </w:rPr>
  </w:style>
  <w:style w:type="paragraph" w:styleId="CommentText">
    <w:name w:val="annotation text"/>
    <w:basedOn w:val="Normal"/>
    <w:link w:val="CommentTextChar"/>
    <w:uiPriority w:val="99"/>
    <w:unhideWhenUsed/>
    <w:rsid w:val="004B4189"/>
    <w:pPr>
      <w:spacing w:line="240" w:lineRule="auto"/>
    </w:pPr>
    <w:rPr>
      <w:sz w:val="20"/>
      <w:szCs w:val="20"/>
    </w:rPr>
  </w:style>
  <w:style w:type="character" w:customStyle="1" w:styleId="CommentTextChar">
    <w:name w:val="Comment Text Char"/>
    <w:basedOn w:val="DefaultParagraphFont"/>
    <w:link w:val="CommentText"/>
    <w:uiPriority w:val="99"/>
    <w:rsid w:val="004B4189"/>
    <w:rPr>
      <w:sz w:val="20"/>
      <w:szCs w:val="20"/>
    </w:rPr>
  </w:style>
  <w:style w:type="paragraph" w:styleId="CommentSubject">
    <w:name w:val="annotation subject"/>
    <w:basedOn w:val="CommentText"/>
    <w:next w:val="CommentText"/>
    <w:link w:val="CommentSubjectChar"/>
    <w:uiPriority w:val="99"/>
    <w:semiHidden/>
    <w:unhideWhenUsed/>
    <w:rsid w:val="004B4189"/>
    <w:rPr>
      <w:b/>
      <w:bCs/>
    </w:rPr>
  </w:style>
  <w:style w:type="character" w:customStyle="1" w:styleId="CommentSubjectChar">
    <w:name w:val="Comment Subject Char"/>
    <w:basedOn w:val="CommentTextChar"/>
    <w:link w:val="CommentSubject"/>
    <w:uiPriority w:val="99"/>
    <w:semiHidden/>
    <w:rsid w:val="004B4189"/>
    <w:rPr>
      <w:b/>
      <w:bCs/>
      <w:sz w:val="20"/>
      <w:szCs w:val="20"/>
    </w:rPr>
  </w:style>
  <w:style w:type="paragraph" w:styleId="Revision">
    <w:name w:val="Revision"/>
    <w:hidden/>
    <w:uiPriority w:val="99"/>
    <w:semiHidden/>
    <w:rsid w:val="004B4189"/>
    <w:pPr>
      <w:spacing w:after="0" w:line="240" w:lineRule="auto"/>
    </w:pPr>
  </w:style>
  <w:style w:type="paragraph" w:customStyle="1" w:styleId="TableParagraph">
    <w:name w:val="Table Paragraph"/>
    <w:basedOn w:val="Normal"/>
    <w:uiPriority w:val="1"/>
    <w:qFormat/>
    <w:rsid w:val="00782AD3"/>
    <w:pPr>
      <w:widowControl w:val="0"/>
      <w:autoSpaceDE w:val="0"/>
      <w:autoSpaceDN w:val="0"/>
      <w:spacing w:line="240"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9109">
      <w:bodyDiv w:val="1"/>
      <w:marLeft w:val="0"/>
      <w:marRight w:val="0"/>
      <w:marTop w:val="0"/>
      <w:marBottom w:val="0"/>
      <w:divBdr>
        <w:top w:val="none" w:sz="0" w:space="0" w:color="auto"/>
        <w:left w:val="none" w:sz="0" w:space="0" w:color="auto"/>
        <w:bottom w:val="none" w:sz="0" w:space="0" w:color="auto"/>
        <w:right w:val="none" w:sz="0" w:space="0" w:color="auto"/>
      </w:divBdr>
    </w:div>
    <w:div w:id="561521342">
      <w:bodyDiv w:val="1"/>
      <w:marLeft w:val="0"/>
      <w:marRight w:val="0"/>
      <w:marTop w:val="0"/>
      <w:marBottom w:val="0"/>
      <w:divBdr>
        <w:top w:val="none" w:sz="0" w:space="0" w:color="auto"/>
        <w:left w:val="none" w:sz="0" w:space="0" w:color="auto"/>
        <w:bottom w:val="none" w:sz="0" w:space="0" w:color="auto"/>
        <w:right w:val="none" w:sz="0" w:space="0" w:color="auto"/>
      </w:divBdr>
    </w:div>
    <w:div w:id="881939505">
      <w:bodyDiv w:val="1"/>
      <w:marLeft w:val="0"/>
      <w:marRight w:val="0"/>
      <w:marTop w:val="0"/>
      <w:marBottom w:val="0"/>
      <w:divBdr>
        <w:top w:val="none" w:sz="0" w:space="0" w:color="auto"/>
        <w:left w:val="none" w:sz="0" w:space="0" w:color="auto"/>
        <w:bottom w:val="none" w:sz="0" w:space="0" w:color="auto"/>
        <w:right w:val="none" w:sz="0" w:space="0" w:color="auto"/>
      </w:divBdr>
    </w:div>
    <w:div w:id="11019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Nash\OneDrive%20-%20Humankind%20Charity\Documents\Waythrough%20JD%20Template.dotx" TargetMode="External"/></Relationships>
</file>

<file path=word/theme/theme1.xml><?xml version="1.0" encoding="utf-8"?>
<a:theme xmlns:a="http://schemas.openxmlformats.org/drawingml/2006/main" name="Office Theme">
  <a:themeElements>
    <a:clrScheme name="Waythrough Theme Colours">
      <a:dk1>
        <a:sysClr val="windowText" lastClr="000000"/>
      </a:dk1>
      <a:lt1>
        <a:sysClr val="window" lastClr="FFFFFF"/>
      </a:lt1>
      <a:dk2>
        <a:srgbClr val="427D5F"/>
      </a:dk2>
      <a:lt2>
        <a:srgbClr val="D54139"/>
      </a:lt2>
      <a:accent1>
        <a:srgbClr val="3976B8"/>
      </a:accent1>
      <a:accent2>
        <a:srgbClr val="587C3C"/>
      </a:accent2>
      <a:accent3>
        <a:srgbClr val="0E7E8E"/>
      </a:accent3>
      <a:accent4>
        <a:srgbClr val="6959C5"/>
      </a:accent4>
      <a:accent5>
        <a:srgbClr val="9B57BF"/>
      </a:accent5>
      <a:accent6>
        <a:srgbClr val="CA2A77"/>
      </a:accent6>
      <a:hlink>
        <a:srgbClr val="000000"/>
      </a:hlink>
      <a:folHlink>
        <a:srgbClr val="DCF4E8"/>
      </a:folHlink>
    </a:clrScheme>
    <a:fontScheme name="Waythrough Theme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2D1455162794DBCEAFEDDE7D2B185" ma:contentTypeVersion="19" ma:contentTypeDescription="Create a new document." ma:contentTypeScope="" ma:versionID="fb328b3db9e8c67a2b6a9faedefa984d">
  <xsd:schema xmlns:xsd="http://www.w3.org/2001/XMLSchema" xmlns:xs="http://www.w3.org/2001/XMLSchema" xmlns:p="http://schemas.microsoft.com/office/2006/metadata/properties" xmlns:ns1="http://schemas.microsoft.com/sharepoint/v3" xmlns:ns2="2a8bc24b-2b39-458f-bef1-4af94c68e9d8" targetNamespace="http://schemas.microsoft.com/office/2006/metadata/properties" ma:root="true" ma:fieldsID="c2720bfa301577caa33a430807ad1463" ns1:_="" ns2:_="">
    <xsd:import namespace="http://schemas.microsoft.com/sharepoint/v3"/>
    <xsd:import namespace="2a8bc24b-2b39-458f-bef1-4af94c68e9d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bc24b-2b39-458f-bef1-4af94c68e9d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ObjectDetectorVersions" ma:index="9" nillable="true" ma:displayName="MediaServiceObjectDetectorVersions" ma:description="" ma:hidden="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A0A2-EB9B-4D7F-A4C7-7B11BCC260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63929C-7322-48B4-9CBC-991300E1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bc24b-2b39-458f-bef1-4af94c68e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CEB01-6561-4B24-9972-50149C7B2D2B}">
  <ds:schemaRefs>
    <ds:schemaRef ds:uri="http://schemas.microsoft.com/sharepoint/v3/contenttype/forms"/>
  </ds:schemaRefs>
</ds:datastoreItem>
</file>

<file path=customXml/itemProps4.xml><?xml version="1.0" encoding="utf-8"?>
<ds:datastoreItem xmlns:ds="http://schemas.openxmlformats.org/officeDocument/2006/customXml" ds:itemID="{918851BD-B6DC-43CD-9A1A-18B1E6F6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Waythrough JD Template</Template>
  <TotalTime>0</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Nash</dc:creator>
  <cp:keywords/>
  <dc:description/>
  <cp:lastModifiedBy>Roseline Osam - Duodu</cp:lastModifiedBy>
  <cp:revision>2</cp:revision>
  <dcterms:created xsi:type="dcterms:W3CDTF">2025-08-28T14:24:00Z</dcterms:created>
  <dcterms:modified xsi:type="dcterms:W3CDTF">2025-08-28T14:24:00Z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0x010100EA32D1455162794DBCEAFEDDE7D2B185</vt:lpwstr>
  </property>
  <property fmtid="{D5CDD505-2E9C-101B-9397-08002B2CF9AE}" pid="3" name="MediaServiceImageTags">
    <vt:lpwstr/>
  </property>
</Properties>
</file>