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E09A7" w14:textId="77777777" w:rsidR="00A84668" w:rsidRDefault="00A84668" w:rsidP="00A84668">
      <w:pPr>
        <w:spacing w:after="0"/>
        <w:ind w:left="709"/>
        <w:jc w:val="center"/>
        <w:outlineLvl w:val="0"/>
        <w:rPr>
          <w:rFonts w:ascii="Tahoma" w:hAnsi="Tahoma" w:cs="Tahoma"/>
          <w:b/>
          <w:bCs/>
          <w:sz w:val="24"/>
          <w:szCs w:val="24"/>
          <w:u w:val="single"/>
        </w:rPr>
      </w:pPr>
      <w:bookmarkStart w:id="0" w:name="_Hlk48146818"/>
    </w:p>
    <w:p w14:paraId="70118856" w14:textId="2EABB0E5" w:rsidR="00A84668" w:rsidRDefault="007666E2" w:rsidP="00A84668">
      <w:pPr>
        <w:spacing w:after="0"/>
        <w:ind w:left="709"/>
        <w:jc w:val="center"/>
        <w:outlineLvl w:val="0"/>
        <w:rPr>
          <w:rFonts w:ascii="Tahoma" w:hAnsi="Tahoma" w:cs="Tahoma"/>
          <w:b/>
          <w:bCs/>
          <w:sz w:val="24"/>
          <w:szCs w:val="24"/>
          <w:u w:val="single"/>
        </w:rPr>
      </w:pPr>
      <w:r>
        <w:rPr>
          <w:rFonts w:ascii="Tahoma" w:hAnsi="Tahoma" w:cs="Tahoma"/>
          <w:b/>
          <w:bCs/>
          <w:sz w:val="24"/>
          <w:szCs w:val="24"/>
          <w:u w:val="single"/>
        </w:rPr>
        <w:t>Emotional Wellbeing Service</w:t>
      </w:r>
    </w:p>
    <w:p w14:paraId="56FD1D00" w14:textId="3DA4E34B" w:rsidR="0010279B" w:rsidRPr="00E624F9" w:rsidRDefault="0010279B" w:rsidP="0010279B">
      <w:pPr>
        <w:spacing w:after="0"/>
        <w:ind w:left="709"/>
        <w:jc w:val="center"/>
        <w:outlineLvl w:val="0"/>
        <w:rPr>
          <w:rFonts w:ascii="Tahoma" w:hAnsi="Tahoma" w:cs="Tahoma"/>
          <w:b/>
          <w:bCs/>
          <w:sz w:val="24"/>
          <w:szCs w:val="24"/>
          <w:u w:val="single"/>
        </w:rPr>
      </w:pPr>
      <w:r w:rsidRPr="00E624F9">
        <w:rPr>
          <w:rFonts w:ascii="Tahoma" w:hAnsi="Tahoma" w:cs="Tahoma"/>
          <w:b/>
          <w:bCs/>
          <w:sz w:val="24"/>
          <w:szCs w:val="24"/>
          <w:u w:val="single"/>
        </w:rPr>
        <w:t xml:space="preserve"> Mental Health </w:t>
      </w:r>
      <w:r w:rsidR="00E60D8F">
        <w:rPr>
          <w:rFonts w:ascii="Tahoma" w:hAnsi="Tahoma" w:cs="Tahoma"/>
          <w:b/>
          <w:bCs/>
          <w:sz w:val="24"/>
          <w:szCs w:val="24"/>
          <w:u w:val="single"/>
        </w:rPr>
        <w:t>Support Coordinator</w:t>
      </w:r>
      <w:r w:rsidRPr="00E624F9">
        <w:rPr>
          <w:rFonts w:ascii="Tahoma" w:hAnsi="Tahoma" w:cs="Tahoma"/>
          <w:b/>
          <w:bCs/>
          <w:sz w:val="24"/>
          <w:szCs w:val="24"/>
          <w:u w:val="single"/>
        </w:rPr>
        <w:t xml:space="preserve"> </w:t>
      </w:r>
      <w:r w:rsidR="001609FB">
        <w:rPr>
          <w:rFonts w:ascii="Tahoma" w:hAnsi="Tahoma" w:cs="Tahoma"/>
          <w:b/>
          <w:bCs/>
          <w:sz w:val="24"/>
          <w:szCs w:val="24"/>
          <w:u w:val="single"/>
        </w:rPr>
        <w:t>(Recovery Worker)</w:t>
      </w:r>
    </w:p>
    <w:p w14:paraId="474E5DAB" w14:textId="77777777" w:rsidR="0010279B" w:rsidRPr="00E624F9" w:rsidRDefault="0010279B" w:rsidP="0010279B">
      <w:pPr>
        <w:spacing w:after="0"/>
        <w:ind w:left="709"/>
        <w:jc w:val="center"/>
        <w:outlineLvl w:val="0"/>
        <w:rPr>
          <w:rFonts w:ascii="Tahoma" w:hAnsi="Tahoma" w:cs="Tahoma"/>
          <w:b/>
          <w:bCs/>
          <w:sz w:val="24"/>
          <w:szCs w:val="24"/>
          <w:u w:val="single"/>
        </w:rPr>
      </w:pPr>
      <w:r w:rsidRPr="00E624F9">
        <w:rPr>
          <w:rFonts w:ascii="Tahoma" w:hAnsi="Tahoma" w:cs="Tahoma"/>
          <w:b/>
          <w:bCs/>
          <w:sz w:val="24"/>
          <w:szCs w:val="24"/>
          <w:u w:val="single"/>
        </w:rPr>
        <w:t>Job Description and Person Specification</w:t>
      </w:r>
    </w:p>
    <w:p w14:paraId="246C4CB4" w14:textId="77777777" w:rsidR="0010279B" w:rsidRPr="00E624F9" w:rsidRDefault="0010279B" w:rsidP="0010279B">
      <w:pPr>
        <w:spacing w:after="0"/>
        <w:ind w:left="709"/>
        <w:jc w:val="center"/>
        <w:outlineLvl w:val="0"/>
        <w:rPr>
          <w:rFonts w:ascii="Tahoma" w:hAnsi="Tahoma" w:cs="Tahoma"/>
          <w:b/>
          <w:bCs/>
          <w:sz w:val="24"/>
          <w:szCs w:val="24"/>
          <w:u w:val="single"/>
        </w:rPr>
      </w:pP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10279B" w:rsidRPr="00E624F9" w14:paraId="1F9083D0" w14:textId="77777777" w:rsidTr="0200449F">
        <w:tc>
          <w:tcPr>
            <w:tcW w:w="14283" w:type="dxa"/>
          </w:tcPr>
          <w:bookmarkEnd w:id="0"/>
          <w:p w14:paraId="69C75839" w14:textId="77777777" w:rsidR="0010279B" w:rsidRPr="00E624F9" w:rsidRDefault="0010279B" w:rsidP="001953FD">
            <w:pPr>
              <w:spacing w:after="0"/>
              <w:rPr>
                <w:rFonts w:ascii="Tahoma" w:hAnsi="Tahoma" w:cs="Tahoma"/>
                <w:b/>
                <w:bCs/>
              </w:rPr>
            </w:pPr>
            <w:r w:rsidRPr="00E624F9">
              <w:rPr>
                <w:rFonts w:ascii="Tahoma" w:hAnsi="Tahoma" w:cs="Tahoma"/>
                <w:b/>
                <w:bCs/>
              </w:rPr>
              <w:t>Job Summary</w:t>
            </w:r>
          </w:p>
        </w:tc>
      </w:tr>
      <w:tr w:rsidR="0010279B" w:rsidRPr="00E624F9" w14:paraId="53E49495" w14:textId="77777777" w:rsidTr="0200449F">
        <w:tc>
          <w:tcPr>
            <w:tcW w:w="14283" w:type="dxa"/>
          </w:tcPr>
          <w:p w14:paraId="1EB34B66" w14:textId="27F5C490" w:rsidR="007B78F8" w:rsidRDefault="6B9868B0" w:rsidP="007B78F8">
            <w:pPr>
              <w:spacing w:after="0" w:line="240" w:lineRule="auto"/>
              <w:rPr>
                <w:rFonts w:ascii="Tahoma" w:eastAsia="Calibri" w:hAnsi="Tahoma" w:cs="Tahoma"/>
                <w:lang w:eastAsia="en-US"/>
              </w:rPr>
            </w:pPr>
            <w:r w:rsidRPr="0200449F">
              <w:rPr>
                <w:rFonts w:ascii="Tahoma" w:eastAsia="Calibri" w:hAnsi="Tahoma" w:cs="Tahoma"/>
                <w:lang w:eastAsia="en-US"/>
              </w:rPr>
              <w:t>Waythrough</w:t>
            </w:r>
            <w:r w:rsidR="007B78F8" w:rsidRPr="0200449F">
              <w:rPr>
                <w:rFonts w:ascii="Tahoma" w:eastAsia="Calibri" w:hAnsi="Tahoma" w:cs="Tahoma"/>
                <w:lang w:eastAsia="en-US"/>
              </w:rPr>
              <w:t xml:space="preserve"> works within Pathfinder West Sussex which is an alliance of organisations working together to enable people with mental health support needs and their carers to improve their mental health and wellbeing.  </w:t>
            </w:r>
            <w:r w:rsidR="44035312" w:rsidRPr="0200449F">
              <w:rPr>
                <w:rFonts w:ascii="Tahoma" w:eastAsia="Calibri" w:hAnsi="Tahoma" w:cs="Tahoma"/>
                <w:lang w:eastAsia="en-US"/>
              </w:rPr>
              <w:t>Waythrough</w:t>
            </w:r>
            <w:r w:rsidR="007B78F8" w:rsidRPr="0200449F">
              <w:rPr>
                <w:rFonts w:ascii="Tahoma" w:eastAsia="Calibri" w:hAnsi="Tahoma" w:cs="Tahoma"/>
                <w:lang w:eastAsia="en-US"/>
              </w:rPr>
              <w:t xml:space="preserve"> leads Pathfinde</w:t>
            </w:r>
            <w:r w:rsidR="08951148" w:rsidRPr="0200449F">
              <w:rPr>
                <w:rFonts w:ascii="Tahoma" w:eastAsia="Calibri" w:hAnsi="Tahoma" w:cs="Tahoma"/>
                <w:lang w:eastAsia="en-US"/>
              </w:rPr>
              <w:t>r</w:t>
            </w:r>
            <w:r w:rsidR="007B78F8" w:rsidRPr="0200449F">
              <w:rPr>
                <w:rFonts w:ascii="Tahoma" w:eastAsia="Calibri" w:hAnsi="Tahoma" w:cs="Tahoma"/>
                <w:lang w:eastAsia="en-US"/>
              </w:rPr>
              <w:t xml:space="preserve"> services in the </w:t>
            </w:r>
            <w:r w:rsidR="58922517" w:rsidRPr="0200449F">
              <w:rPr>
                <w:rFonts w:ascii="Tahoma" w:eastAsia="Calibri" w:hAnsi="Tahoma" w:cs="Tahoma"/>
                <w:lang w:eastAsia="en-US"/>
              </w:rPr>
              <w:t xml:space="preserve">Horsham </w:t>
            </w:r>
            <w:r w:rsidR="007B78F8" w:rsidRPr="0200449F">
              <w:rPr>
                <w:rFonts w:ascii="Tahoma" w:eastAsia="Calibri" w:hAnsi="Tahoma" w:cs="Tahoma"/>
                <w:lang w:eastAsia="en-US"/>
              </w:rPr>
              <w:t xml:space="preserve">area. Pathfinder is commissioned to meet the ongoing support needs of people with mental health difficulties who do not require support from specialist NHS mental health services. Strong support to GPs and primary care services is therefore vital to ensure that patients can effectively access Pathfinder support. </w:t>
            </w:r>
          </w:p>
          <w:p w14:paraId="5F604A84" w14:textId="5B36E666" w:rsidR="007B78F8" w:rsidRDefault="007B78F8" w:rsidP="007B78F8">
            <w:pPr>
              <w:spacing w:after="0" w:line="240" w:lineRule="auto"/>
              <w:rPr>
                <w:rFonts w:ascii="Tahoma" w:eastAsia="Times New Roman" w:hAnsi="Tahoma" w:cs="Tahoma"/>
              </w:rPr>
            </w:pPr>
            <w:r w:rsidRPr="0200449F">
              <w:rPr>
                <w:rFonts w:ascii="Tahoma" w:eastAsia="Calibri" w:hAnsi="Tahoma" w:cs="Tahoma"/>
                <w:lang w:eastAsia="en-US"/>
              </w:rPr>
              <w:t xml:space="preserve">The role of the </w:t>
            </w:r>
            <w:r w:rsidR="00176095" w:rsidRPr="0200449F">
              <w:rPr>
                <w:rFonts w:ascii="Tahoma" w:eastAsia="Calibri" w:hAnsi="Tahoma" w:cs="Tahoma"/>
                <w:lang w:eastAsia="en-US"/>
              </w:rPr>
              <w:t>Mental Health</w:t>
            </w:r>
            <w:r w:rsidRPr="0200449F">
              <w:rPr>
                <w:rFonts w:ascii="Tahoma" w:eastAsia="Calibri" w:hAnsi="Tahoma" w:cs="Tahoma"/>
                <w:lang w:eastAsia="en-US"/>
              </w:rPr>
              <w:t xml:space="preserve"> </w:t>
            </w:r>
            <w:r w:rsidR="003B1E00" w:rsidRPr="0200449F">
              <w:rPr>
                <w:rFonts w:ascii="Tahoma" w:eastAsia="Calibri" w:hAnsi="Tahoma" w:cs="Tahoma"/>
                <w:lang w:eastAsia="en-US"/>
              </w:rPr>
              <w:t xml:space="preserve">Support Coordinator </w:t>
            </w:r>
            <w:r w:rsidRPr="0200449F">
              <w:rPr>
                <w:rFonts w:ascii="Tahoma" w:eastAsia="Calibri" w:hAnsi="Tahoma" w:cs="Tahoma"/>
                <w:lang w:eastAsia="en-US"/>
              </w:rPr>
              <w:t xml:space="preserve">is to </w:t>
            </w:r>
            <w:r w:rsidRPr="0200449F">
              <w:rPr>
                <w:rFonts w:ascii="Tahoma" w:eastAsia="Times New Roman" w:hAnsi="Tahoma" w:cs="Tahoma"/>
              </w:rPr>
              <w:t xml:space="preserve">support to GP practices in </w:t>
            </w:r>
            <w:r w:rsidR="50F49B21" w:rsidRPr="0200449F">
              <w:rPr>
                <w:rFonts w:ascii="Tahoma" w:eastAsia="Times New Roman" w:hAnsi="Tahoma" w:cs="Tahoma"/>
              </w:rPr>
              <w:t>Horsham</w:t>
            </w:r>
            <w:r w:rsidRPr="0200449F">
              <w:rPr>
                <w:rFonts w:ascii="Tahoma" w:eastAsia="Times New Roman" w:hAnsi="Tahoma" w:cs="Tahoma"/>
              </w:rPr>
              <w:t xml:space="preserve"> to effectively meet the needs of their patients who have mental health problems through the provision of direct </w:t>
            </w:r>
            <w:r w:rsidRPr="0200449F">
              <w:rPr>
                <w:rFonts w:ascii="Tahoma" w:eastAsia="Calibri" w:hAnsi="Tahoma" w:cs="Tahoma"/>
                <w:lang w:eastAsia="en-US"/>
              </w:rPr>
              <w:t xml:space="preserve">phone, video-call and face to face support and by supporting these patients to access and engage with community support, particularly Pathfinder services.   </w:t>
            </w:r>
          </w:p>
          <w:p w14:paraId="33155181" w14:textId="7780D7D3" w:rsidR="007B78F8" w:rsidRPr="00E624F9" w:rsidRDefault="007B78F8" w:rsidP="00E624F9">
            <w:pPr>
              <w:spacing w:after="0" w:line="240" w:lineRule="auto"/>
              <w:rPr>
                <w:rFonts w:ascii="Tahoma" w:hAnsi="Tahoma" w:cs="Tahoma"/>
              </w:rPr>
            </w:pPr>
          </w:p>
        </w:tc>
      </w:tr>
      <w:tr w:rsidR="0010279B" w:rsidRPr="00E624F9" w14:paraId="3E716597" w14:textId="77777777" w:rsidTr="0200449F">
        <w:tc>
          <w:tcPr>
            <w:tcW w:w="14283" w:type="dxa"/>
          </w:tcPr>
          <w:p w14:paraId="0325065A" w14:textId="77777777" w:rsidR="0010279B" w:rsidRPr="00E624F9" w:rsidRDefault="0010279B" w:rsidP="001953FD">
            <w:pPr>
              <w:spacing w:after="0"/>
              <w:rPr>
                <w:rFonts w:ascii="Tahoma" w:hAnsi="Tahoma" w:cs="Tahoma"/>
                <w:b/>
                <w:bCs/>
              </w:rPr>
            </w:pPr>
            <w:r w:rsidRPr="00E624F9">
              <w:rPr>
                <w:rFonts w:ascii="Tahoma" w:hAnsi="Tahoma" w:cs="Tahoma"/>
                <w:b/>
                <w:bCs/>
              </w:rPr>
              <w:t xml:space="preserve">Scope &amp; Accountabilities </w:t>
            </w:r>
          </w:p>
        </w:tc>
      </w:tr>
      <w:tr w:rsidR="0010279B" w:rsidRPr="00E624F9" w14:paraId="536D0399" w14:textId="77777777" w:rsidTr="0200449F">
        <w:tc>
          <w:tcPr>
            <w:tcW w:w="14283" w:type="dxa"/>
          </w:tcPr>
          <w:p w14:paraId="1F5322DC" w14:textId="77777777" w:rsidR="0010279B" w:rsidRPr="00E624F9" w:rsidRDefault="0010279B" w:rsidP="001953FD">
            <w:pPr>
              <w:spacing w:after="0"/>
              <w:rPr>
                <w:rFonts w:ascii="Tahoma" w:hAnsi="Tahoma" w:cs="Tahoma"/>
              </w:rPr>
            </w:pPr>
            <w:r w:rsidRPr="00E624F9">
              <w:rPr>
                <w:rFonts w:ascii="Tahoma" w:hAnsi="Tahoma" w:cs="Tahoma"/>
              </w:rPr>
              <w:t xml:space="preserve">The role has no line management or supervisory responsibilities but is required to work independently in community/practice settings without on-site management or supervision. </w:t>
            </w:r>
          </w:p>
        </w:tc>
      </w:tr>
      <w:tr w:rsidR="0010279B" w:rsidRPr="00E624F9" w14:paraId="01EA2A97" w14:textId="77777777" w:rsidTr="0200449F">
        <w:tc>
          <w:tcPr>
            <w:tcW w:w="14283" w:type="dxa"/>
          </w:tcPr>
          <w:p w14:paraId="182FEED5" w14:textId="77777777" w:rsidR="0010279B" w:rsidRPr="00E624F9" w:rsidRDefault="0010279B" w:rsidP="001953FD">
            <w:pPr>
              <w:spacing w:after="0"/>
              <w:rPr>
                <w:rFonts w:ascii="Tahoma" w:hAnsi="Tahoma" w:cs="Tahoma"/>
              </w:rPr>
            </w:pPr>
            <w:r w:rsidRPr="00E624F9">
              <w:rPr>
                <w:rFonts w:ascii="Tahoma" w:hAnsi="Tahoma" w:cs="Tahoma"/>
                <w:b/>
                <w:bCs/>
              </w:rPr>
              <w:t>Key Tasks</w:t>
            </w:r>
            <w:r w:rsidRPr="00E624F9">
              <w:rPr>
                <w:rFonts w:ascii="Tahoma" w:hAnsi="Tahoma" w:cs="Tahoma"/>
              </w:rPr>
              <w:t xml:space="preserve"> </w:t>
            </w:r>
          </w:p>
        </w:tc>
      </w:tr>
      <w:tr w:rsidR="0010279B" w:rsidRPr="00E624F9" w14:paraId="49B39307" w14:textId="77777777" w:rsidTr="0200449F">
        <w:tc>
          <w:tcPr>
            <w:tcW w:w="14283" w:type="dxa"/>
          </w:tcPr>
          <w:p w14:paraId="0F7081BB" w14:textId="21CF842C" w:rsidR="0010279B" w:rsidRPr="00E624F9" w:rsidRDefault="0010279B" w:rsidP="005D41FA">
            <w:pPr>
              <w:numPr>
                <w:ilvl w:val="0"/>
                <w:numId w:val="3"/>
              </w:numPr>
              <w:spacing w:after="0" w:line="240" w:lineRule="auto"/>
              <w:textAlignment w:val="baseline"/>
              <w:rPr>
                <w:rFonts w:ascii="Tahoma" w:eastAsia="Times New Roman" w:hAnsi="Tahoma" w:cs="Tahoma"/>
              </w:rPr>
            </w:pPr>
            <w:r w:rsidRPr="00E624F9">
              <w:rPr>
                <w:rFonts w:ascii="Tahoma" w:eastAsia="Times New Roman" w:hAnsi="Tahoma" w:cs="Tahoma"/>
              </w:rPr>
              <w:t xml:space="preserve">To develop, establish and maintain a regular and agreed presence at a number of specified primary care practices working in partnership with key practice staff to do this </w:t>
            </w:r>
          </w:p>
          <w:p w14:paraId="6A2D901E" w14:textId="77777777" w:rsidR="0010279B" w:rsidRPr="00E624F9" w:rsidRDefault="0010279B" w:rsidP="005D41FA">
            <w:pPr>
              <w:numPr>
                <w:ilvl w:val="0"/>
                <w:numId w:val="3"/>
              </w:numPr>
              <w:spacing w:after="0" w:line="240" w:lineRule="auto"/>
              <w:textAlignment w:val="baseline"/>
              <w:rPr>
                <w:rFonts w:ascii="Tahoma" w:eastAsia="Times New Roman" w:hAnsi="Tahoma" w:cs="Tahoma"/>
              </w:rPr>
            </w:pPr>
            <w:r w:rsidRPr="00E624F9">
              <w:rPr>
                <w:rFonts w:ascii="Tahoma" w:eastAsia="Times New Roman" w:hAnsi="Tahoma" w:cs="Tahoma"/>
              </w:rPr>
              <w:t>To provide timely telephone, video call and face to face mental health support to patients identified by the practices as requiring this including:</w:t>
            </w:r>
          </w:p>
          <w:p w14:paraId="70FEADAE" w14:textId="27F1EA21" w:rsidR="0010279B" w:rsidRPr="00E624F9" w:rsidRDefault="0010279B" w:rsidP="005D41FA">
            <w:pPr>
              <w:pStyle w:val="ListParagraph"/>
              <w:widowControl/>
              <w:numPr>
                <w:ilvl w:val="0"/>
                <w:numId w:val="6"/>
              </w:numPr>
              <w:textAlignment w:val="baseline"/>
              <w:rPr>
                <w:rFonts w:ascii="Tahoma" w:eastAsia="Times New Roman" w:hAnsi="Tahoma" w:cs="Tahoma"/>
                <w:lang w:eastAsia="en-GB"/>
              </w:rPr>
            </w:pPr>
            <w:r w:rsidRPr="00E624F9">
              <w:rPr>
                <w:rFonts w:ascii="Tahoma" w:eastAsia="Times New Roman" w:hAnsi="Tahoma" w:cs="Tahoma"/>
                <w:lang w:eastAsia="en-GB"/>
              </w:rPr>
              <w:t>Assessing needs and risks using the Pathfinder fra</w:t>
            </w:r>
            <w:r w:rsidR="005D41FA">
              <w:rPr>
                <w:rFonts w:ascii="Tahoma" w:eastAsia="Times New Roman" w:hAnsi="Tahoma" w:cs="Tahoma"/>
                <w:lang w:eastAsia="en-GB"/>
              </w:rPr>
              <w:t>mework, paperwork and processes.</w:t>
            </w:r>
          </w:p>
          <w:p w14:paraId="7559E3CB" w14:textId="06AFCAC2" w:rsidR="0010279B" w:rsidRPr="00E624F9" w:rsidRDefault="0010279B" w:rsidP="005D41FA">
            <w:pPr>
              <w:pStyle w:val="ListParagraph"/>
              <w:widowControl/>
              <w:numPr>
                <w:ilvl w:val="0"/>
                <w:numId w:val="6"/>
              </w:numPr>
              <w:textAlignment w:val="baseline"/>
              <w:rPr>
                <w:rFonts w:ascii="Tahoma" w:eastAsia="Times New Roman" w:hAnsi="Tahoma" w:cs="Tahoma"/>
                <w:lang w:eastAsia="en-GB"/>
              </w:rPr>
            </w:pPr>
            <w:r w:rsidRPr="00E624F9">
              <w:rPr>
                <w:rFonts w:ascii="Tahoma" w:eastAsia="Times New Roman" w:hAnsi="Tahoma" w:cs="Tahoma"/>
                <w:lang w:eastAsia="en-GB"/>
              </w:rPr>
              <w:t>Supporting patients to identify their needs and goals and facilitating the development of personal support and recovery plans with patients</w:t>
            </w:r>
            <w:r w:rsidR="005D41FA">
              <w:rPr>
                <w:rFonts w:ascii="Tahoma" w:eastAsia="Times New Roman" w:hAnsi="Tahoma" w:cs="Tahoma"/>
                <w:lang w:eastAsia="en-GB"/>
              </w:rPr>
              <w:t>.</w:t>
            </w:r>
          </w:p>
          <w:p w14:paraId="1484DF0E" w14:textId="210234FE" w:rsidR="0010279B" w:rsidRPr="00E624F9" w:rsidRDefault="0010279B" w:rsidP="005D41FA">
            <w:pPr>
              <w:pStyle w:val="ListParagraph"/>
              <w:widowControl/>
              <w:numPr>
                <w:ilvl w:val="0"/>
                <w:numId w:val="6"/>
              </w:numPr>
              <w:textAlignment w:val="baseline"/>
              <w:rPr>
                <w:rFonts w:ascii="Tahoma" w:eastAsia="Times New Roman" w:hAnsi="Tahoma" w:cs="Tahoma"/>
                <w:lang w:eastAsia="en-GB"/>
              </w:rPr>
            </w:pPr>
            <w:r w:rsidRPr="00E624F9">
              <w:rPr>
                <w:rFonts w:ascii="Tahoma" w:eastAsia="Times New Roman" w:hAnsi="Tahoma" w:cs="Tahoma"/>
                <w:lang w:eastAsia="en-GB"/>
              </w:rPr>
              <w:t>Liaising regularly with and referring any clinical needs or issues to the Pathfinder Clinical team particularly ensuring any presenting risks are fully discussed and addressed</w:t>
            </w:r>
            <w:r w:rsidR="005D41FA">
              <w:rPr>
                <w:rFonts w:ascii="Tahoma" w:eastAsia="Times New Roman" w:hAnsi="Tahoma" w:cs="Tahoma"/>
                <w:lang w:eastAsia="en-GB"/>
              </w:rPr>
              <w:t>.</w:t>
            </w:r>
          </w:p>
          <w:p w14:paraId="486DDCC0" w14:textId="6CB7B6CF" w:rsidR="0010279B" w:rsidRPr="00E624F9" w:rsidRDefault="0010279B" w:rsidP="005D41FA">
            <w:pPr>
              <w:pStyle w:val="ListParagraph"/>
              <w:widowControl/>
              <w:numPr>
                <w:ilvl w:val="0"/>
                <w:numId w:val="6"/>
              </w:numPr>
              <w:textAlignment w:val="baseline"/>
              <w:rPr>
                <w:rFonts w:ascii="Tahoma" w:eastAsia="Times New Roman" w:hAnsi="Tahoma" w:cs="Tahoma"/>
                <w:lang w:eastAsia="en-GB"/>
              </w:rPr>
            </w:pPr>
            <w:r w:rsidRPr="00E624F9">
              <w:rPr>
                <w:rFonts w:ascii="Tahoma" w:eastAsia="Times New Roman" w:hAnsi="Tahoma" w:cs="Tahoma"/>
                <w:lang w:eastAsia="en-GB"/>
              </w:rPr>
              <w:t>Facilitating and supporting patients to access local community mental health resources and services particularly to engage with Pathfinder services</w:t>
            </w:r>
            <w:r w:rsidR="005D41FA">
              <w:rPr>
                <w:rFonts w:ascii="Tahoma" w:eastAsia="Times New Roman" w:hAnsi="Tahoma" w:cs="Tahoma"/>
                <w:lang w:eastAsia="en-GB"/>
              </w:rPr>
              <w:t>.</w:t>
            </w:r>
            <w:r w:rsidRPr="00E624F9">
              <w:rPr>
                <w:rFonts w:ascii="Tahoma" w:eastAsia="Times New Roman" w:hAnsi="Tahoma" w:cs="Tahoma"/>
                <w:lang w:eastAsia="en-GB"/>
              </w:rPr>
              <w:t xml:space="preserve"> </w:t>
            </w:r>
          </w:p>
          <w:p w14:paraId="39BA8239" w14:textId="3C2C90CB" w:rsidR="0010279B" w:rsidRPr="00E624F9" w:rsidRDefault="0010279B" w:rsidP="005D41FA">
            <w:pPr>
              <w:pStyle w:val="ListParagraph"/>
              <w:widowControl/>
              <w:numPr>
                <w:ilvl w:val="0"/>
                <w:numId w:val="6"/>
              </w:numPr>
              <w:textAlignment w:val="baseline"/>
              <w:rPr>
                <w:rFonts w:ascii="Tahoma" w:eastAsia="Times New Roman" w:hAnsi="Tahoma" w:cs="Tahoma"/>
                <w:lang w:eastAsia="en-GB"/>
              </w:rPr>
            </w:pPr>
            <w:r w:rsidRPr="00E624F9">
              <w:rPr>
                <w:rFonts w:ascii="Tahoma" w:eastAsia="Times New Roman" w:hAnsi="Tahoma" w:cs="Tahoma"/>
                <w:lang w:eastAsia="en-GB"/>
              </w:rPr>
              <w:lastRenderedPageBreak/>
              <w:t xml:space="preserve">Using a range of </w:t>
            </w:r>
            <w:r w:rsidR="00F32A3E" w:rsidRPr="00E624F9">
              <w:rPr>
                <w:rFonts w:ascii="Tahoma" w:eastAsia="Times New Roman" w:hAnsi="Tahoma" w:cs="Tahoma"/>
                <w:lang w:eastAsia="en-GB"/>
              </w:rPr>
              <w:t>psychosocial</w:t>
            </w:r>
            <w:r w:rsidRPr="00E624F9">
              <w:rPr>
                <w:rFonts w:ascii="Tahoma" w:eastAsia="Times New Roman" w:hAnsi="Tahoma" w:cs="Tahoma"/>
                <w:lang w:eastAsia="en-GB"/>
              </w:rPr>
              <w:t xml:space="preserve"> tools and approaches to support patients with mental health needs to problem solve and self-manage their mental health including running group activities at the practice and also within Pathfinder services where common needs are identified </w:t>
            </w:r>
          </w:p>
          <w:p w14:paraId="4322A1B1" w14:textId="77777777" w:rsidR="0010279B" w:rsidRPr="00E624F9" w:rsidRDefault="0010279B" w:rsidP="005D41FA">
            <w:pPr>
              <w:pStyle w:val="ListParagraph"/>
              <w:widowControl/>
              <w:numPr>
                <w:ilvl w:val="0"/>
                <w:numId w:val="3"/>
              </w:numPr>
              <w:textAlignment w:val="baseline"/>
              <w:rPr>
                <w:rFonts w:ascii="Tahoma" w:eastAsia="Times New Roman" w:hAnsi="Tahoma" w:cs="Tahoma"/>
                <w:lang w:eastAsia="en-GB"/>
              </w:rPr>
            </w:pPr>
            <w:r w:rsidRPr="00E624F9">
              <w:rPr>
                <w:rFonts w:ascii="Tahoma" w:eastAsia="Times New Roman" w:hAnsi="Tahoma" w:cs="Tahoma"/>
                <w:lang w:eastAsia="en-GB"/>
              </w:rPr>
              <w:t xml:space="preserve">To liaise with and feedback effectively to primary care staff about this work and using the practice based/NHS data and information systems to record and share information </w:t>
            </w:r>
          </w:p>
          <w:p w14:paraId="22A1ED1A" w14:textId="0E30CDEC" w:rsidR="0010279B" w:rsidRPr="00E624F9" w:rsidRDefault="0010279B" w:rsidP="005D41FA">
            <w:pPr>
              <w:pStyle w:val="ListParagraph"/>
              <w:widowControl/>
              <w:numPr>
                <w:ilvl w:val="0"/>
                <w:numId w:val="3"/>
              </w:numPr>
              <w:textAlignment w:val="baseline"/>
              <w:rPr>
                <w:rFonts w:ascii="Tahoma" w:eastAsia="Times New Roman" w:hAnsi="Tahoma" w:cs="Tahoma"/>
                <w:lang w:eastAsia="en-GB"/>
              </w:rPr>
            </w:pPr>
            <w:r w:rsidRPr="00E624F9">
              <w:rPr>
                <w:rFonts w:ascii="Tahoma" w:eastAsia="Times New Roman" w:hAnsi="Tahoma" w:cs="Tahoma"/>
                <w:lang w:eastAsia="en-GB"/>
              </w:rPr>
              <w:t xml:space="preserve">To provide advice and information to staff working in primary care practices around mental health, services and support drawing on the resources of the wider Pathfinder and </w:t>
            </w:r>
            <w:r w:rsidR="00E624F9">
              <w:rPr>
                <w:rFonts w:ascii="Tahoma" w:eastAsia="Times New Roman" w:hAnsi="Tahoma" w:cs="Tahoma"/>
                <w:lang w:eastAsia="en-GB"/>
              </w:rPr>
              <w:t>the RF</w:t>
            </w:r>
            <w:r w:rsidRPr="00E624F9">
              <w:rPr>
                <w:rFonts w:ascii="Tahoma" w:eastAsia="Times New Roman" w:hAnsi="Tahoma" w:cs="Tahoma"/>
                <w:lang w:eastAsia="en-GB"/>
              </w:rPr>
              <w:t xml:space="preserve"> team to support this and to maintain an agreed information resource within the practice around mental health </w:t>
            </w:r>
          </w:p>
          <w:p w14:paraId="3911C434" w14:textId="3B53BB75" w:rsidR="0010279B" w:rsidRPr="00E624F9" w:rsidRDefault="0010279B" w:rsidP="005D41FA">
            <w:pPr>
              <w:pStyle w:val="ListParagraph"/>
              <w:widowControl/>
              <w:numPr>
                <w:ilvl w:val="0"/>
                <w:numId w:val="3"/>
              </w:numPr>
              <w:textAlignment w:val="baseline"/>
              <w:rPr>
                <w:rFonts w:ascii="Tahoma" w:eastAsia="Times New Roman" w:hAnsi="Tahoma" w:cs="Tahoma"/>
                <w:lang w:eastAsia="en-GB"/>
              </w:rPr>
            </w:pPr>
            <w:r w:rsidRPr="00E624F9">
              <w:rPr>
                <w:rFonts w:ascii="Tahoma" w:eastAsia="Times New Roman" w:hAnsi="Tahoma" w:cs="Tahoma"/>
                <w:lang w:eastAsia="en-GB"/>
              </w:rPr>
              <w:t xml:space="preserve">To maintain accurate and up to date records of work using agreed systems within practices and </w:t>
            </w:r>
            <w:r w:rsidR="00E624F9">
              <w:rPr>
                <w:rFonts w:ascii="Tahoma" w:eastAsia="Times New Roman" w:hAnsi="Tahoma" w:cs="Tahoma"/>
                <w:lang w:eastAsia="en-GB"/>
              </w:rPr>
              <w:t>RF</w:t>
            </w:r>
            <w:r w:rsidRPr="00E624F9">
              <w:rPr>
                <w:rFonts w:ascii="Tahoma" w:eastAsia="Times New Roman" w:hAnsi="Tahoma" w:cs="Tahoma"/>
                <w:lang w:eastAsia="en-GB"/>
              </w:rPr>
              <w:t xml:space="preserve"> and to report on work activity as requested. </w:t>
            </w:r>
          </w:p>
          <w:p w14:paraId="2B45687E" w14:textId="77777777" w:rsidR="0010279B" w:rsidRPr="00E624F9" w:rsidRDefault="0010279B" w:rsidP="005D41FA">
            <w:pPr>
              <w:numPr>
                <w:ilvl w:val="0"/>
                <w:numId w:val="3"/>
              </w:numPr>
              <w:spacing w:after="0" w:line="240" w:lineRule="auto"/>
              <w:textAlignment w:val="baseline"/>
              <w:rPr>
                <w:rFonts w:ascii="Tahoma" w:eastAsia="Times New Roman" w:hAnsi="Tahoma" w:cs="Tahoma"/>
                <w:sz w:val="24"/>
                <w:szCs w:val="24"/>
              </w:rPr>
            </w:pPr>
            <w:r w:rsidRPr="00E624F9">
              <w:rPr>
                <w:rFonts w:ascii="Tahoma" w:eastAsia="Times New Roman" w:hAnsi="Tahoma" w:cs="Tahoma"/>
              </w:rPr>
              <w:t>Where required to promote the service within practices and with primary care patients  </w:t>
            </w:r>
          </w:p>
          <w:p w14:paraId="7B2CAA46" w14:textId="683F1CB0" w:rsidR="0010279B" w:rsidRPr="00E624F9" w:rsidRDefault="0010279B" w:rsidP="005D41FA">
            <w:pPr>
              <w:numPr>
                <w:ilvl w:val="0"/>
                <w:numId w:val="3"/>
              </w:numPr>
              <w:spacing w:after="0" w:line="240" w:lineRule="auto"/>
              <w:textAlignment w:val="baseline"/>
              <w:rPr>
                <w:rFonts w:ascii="Tahoma" w:eastAsia="Times New Roman" w:hAnsi="Tahoma" w:cs="Tahoma"/>
              </w:rPr>
            </w:pPr>
            <w:r w:rsidRPr="00E624F9">
              <w:rPr>
                <w:rFonts w:ascii="Tahoma" w:eastAsia="Times New Roman" w:hAnsi="Tahoma" w:cs="Tahoma"/>
              </w:rPr>
              <w:t xml:space="preserve">To represent the service at local meetings with external partners and stakeholders, as well as within the practice and </w:t>
            </w:r>
            <w:r w:rsidR="00E624F9">
              <w:rPr>
                <w:rFonts w:ascii="Tahoma" w:eastAsia="Times New Roman" w:hAnsi="Tahoma" w:cs="Tahoma"/>
              </w:rPr>
              <w:t>RF</w:t>
            </w:r>
            <w:r w:rsidRPr="00E624F9">
              <w:rPr>
                <w:rFonts w:ascii="Tahoma" w:eastAsia="Times New Roman" w:hAnsi="Tahoma" w:cs="Tahoma"/>
              </w:rPr>
              <w:t xml:space="preserve"> during organisational meetings. </w:t>
            </w:r>
          </w:p>
          <w:p w14:paraId="7B8D2B8C" w14:textId="77777777" w:rsidR="0010279B" w:rsidRPr="00E624F9" w:rsidRDefault="0010279B" w:rsidP="005D41FA">
            <w:pPr>
              <w:numPr>
                <w:ilvl w:val="0"/>
                <w:numId w:val="3"/>
              </w:numPr>
              <w:spacing w:after="0" w:line="240" w:lineRule="auto"/>
              <w:textAlignment w:val="baseline"/>
              <w:rPr>
                <w:rFonts w:ascii="Tahoma" w:eastAsia="Times New Roman" w:hAnsi="Tahoma" w:cs="Tahoma"/>
              </w:rPr>
            </w:pPr>
            <w:r w:rsidRPr="00E624F9">
              <w:rPr>
                <w:rFonts w:ascii="Tahoma" w:eastAsia="Times New Roman" w:hAnsi="Tahoma" w:cs="Tahoma"/>
              </w:rPr>
              <w:t>To contribute to business plan development for the service. </w:t>
            </w:r>
          </w:p>
          <w:p w14:paraId="71CC9E41" w14:textId="77777777" w:rsidR="0010279B" w:rsidRPr="00E624F9" w:rsidRDefault="0010279B" w:rsidP="005D41FA">
            <w:pPr>
              <w:numPr>
                <w:ilvl w:val="0"/>
                <w:numId w:val="3"/>
              </w:numPr>
              <w:spacing w:after="0" w:line="240" w:lineRule="auto"/>
              <w:textAlignment w:val="baseline"/>
              <w:rPr>
                <w:rFonts w:ascii="Tahoma" w:eastAsia="Times New Roman" w:hAnsi="Tahoma" w:cs="Tahoma"/>
              </w:rPr>
            </w:pPr>
            <w:r w:rsidRPr="00E624F9">
              <w:rPr>
                <w:rFonts w:ascii="Tahoma" w:eastAsia="Times New Roman" w:hAnsi="Tahoma" w:cs="Tahoma"/>
              </w:rPr>
              <w:t>To undertake any other tasks and duties as required in order to meet the requirements of the service. </w:t>
            </w:r>
          </w:p>
          <w:p w14:paraId="61A695E2" w14:textId="60FC3579" w:rsidR="005D41FA" w:rsidRPr="00B25066" w:rsidRDefault="005D41FA" w:rsidP="005D41FA">
            <w:pPr>
              <w:numPr>
                <w:ilvl w:val="0"/>
                <w:numId w:val="3"/>
              </w:numPr>
              <w:spacing w:after="0" w:line="240" w:lineRule="auto"/>
              <w:textAlignment w:val="baseline"/>
              <w:rPr>
                <w:rFonts w:ascii="Tahoma" w:eastAsia="Times New Roman" w:hAnsi="Tahoma" w:cs="Tahoma"/>
              </w:rPr>
            </w:pPr>
            <w:r w:rsidRPr="00B25066">
              <w:rPr>
                <w:rFonts w:ascii="Tahoma" w:eastAsia="Times New Roman" w:hAnsi="Tahoma" w:cs="Tahoma"/>
              </w:rPr>
              <w:t xml:space="preserve">To ensure that practices, Pathfinder and RF’s policies around safeguarding adults and protecting children are </w:t>
            </w:r>
            <w:r>
              <w:rPr>
                <w:rFonts w:ascii="Tahoma" w:eastAsia="Times New Roman" w:hAnsi="Tahoma" w:cs="Tahoma"/>
              </w:rPr>
              <w:t>adhered to at all times.</w:t>
            </w:r>
          </w:p>
          <w:p w14:paraId="4ED0DF89" w14:textId="77777777" w:rsidR="005D41FA" w:rsidRPr="000B363D" w:rsidRDefault="005D41FA" w:rsidP="005D41FA">
            <w:pPr>
              <w:numPr>
                <w:ilvl w:val="0"/>
                <w:numId w:val="3"/>
              </w:numPr>
              <w:spacing w:after="0" w:line="240" w:lineRule="auto"/>
              <w:textAlignment w:val="baseline"/>
              <w:rPr>
                <w:rFonts w:ascii="Tahoma" w:eastAsia="Times New Roman" w:hAnsi="Tahoma" w:cs="Tahoma"/>
              </w:rPr>
            </w:pPr>
            <w:r w:rsidRPr="000B363D">
              <w:rPr>
                <w:rFonts w:ascii="Tahoma" w:hAnsi="Tahoma" w:cs="Tahoma"/>
              </w:rPr>
              <w:t>To</w:t>
            </w:r>
            <w:r>
              <w:rPr>
                <w:rFonts w:ascii="Tahoma" w:hAnsi="Tahoma" w:cs="Tahoma"/>
              </w:rPr>
              <w:t xml:space="preserve"> ensure that all aspects of H&amp;S, Data protection and diversity and inclusion </w:t>
            </w:r>
            <w:r w:rsidRPr="000B363D">
              <w:rPr>
                <w:rFonts w:ascii="Tahoma" w:hAnsi="Tahoma" w:cs="Tahoma"/>
              </w:rPr>
              <w:t>compliance are adhered to within the Service/location.</w:t>
            </w:r>
          </w:p>
          <w:p w14:paraId="1E915D43" w14:textId="2E67DD6E" w:rsidR="0010279B" w:rsidRPr="00E624F9" w:rsidRDefault="0010279B" w:rsidP="005D41FA">
            <w:pPr>
              <w:spacing w:after="0" w:line="240" w:lineRule="auto"/>
              <w:textAlignment w:val="baseline"/>
              <w:rPr>
                <w:rFonts w:ascii="Tahoma" w:eastAsia="Times New Roman" w:hAnsi="Tahoma" w:cs="Tahoma"/>
              </w:rPr>
            </w:pPr>
          </w:p>
        </w:tc>
      </w:tr>
    </w:tbl>
    <w:p w14:paraId="039C69F8" w14:textId="77777777" w:rsidR="0074445A" w:rsidRDefault="0074445A" w:rsidP="0010279B">
      <w:pPr>
        <w:spacing w:after="0"/>
        <w:rPr>
          <w:rFonts w:ascii="Tahoma" w:hAnsi="Tahoma" w:cs="Tahoma"/>
          <w:b/>
          <w:bCs/>
          <w:sz w:val="28"/>
          <w:szCs w:val="28"/>
          <w:u w:val="single"/>
        </w:rPr>
      </w:pPr>
    </w:p>
    <w:p w14:paraId="091C5C85" w14:textId="2299F619" w:rsidR="0010279B" w:rsidRDefault="0010279B" w:rsidP="0010279B">
      <w:pPr>
        <w:spacing w:after="0"/>
        <w:rPr>
          <w:rFonts w:ascii="Tahoma" w:hAnsi="Tahoma" w:cs="Tahoma"/>
        </w:rPr>
      </w:pPr>
      <w:r w:rsidRPr="00E624F9">
        <w:rPr>
          <w:rFonts w:ascii="Tahoma" w:hAnsi="Tahoma" w:cs="Tahoma"/>
          <w:b/>
          <w:bCs/>
          <w:sz w:val="28"/>
          <w:szCs w:val="28"/>
          <w:u w:val="single"/>
        </w:rPr>
        <w:t>Person Specification</w:t>
      </w:r>
      <w:r w:rsidRPr="00E624F9">
        <w:rPr>
          <w:rFonts w:ascii="Tahoma" w:hAnsi="Tahoma" w:cs="Tahoma"/>
          <w:sz w:val="28"/>
          <w:szCs w:val="28"/>
        </w:rPr>
        <w:t xml:space="preserve"> - </w:t>
      </w:r>
      <w:r w:rsidRPr="00E624F9">
        <w:rPr>
          <w:rFonts w:ascii="Tahoma" w:hAnsi="Tahoma" w:cs="Tahoma"/>
        </w:rPr>
        <w:t>The specific skills, knowledge and abilities required of an individual to be able to effectively perform the role.</w:t>
      </w:r>
    </w:p>
    <w:p w14:paraId="0782D23F" w14:textId="77777777" w:rsidR="0074445A" w:rsidRPr="00E624F9" w:rsidRDefault="0074445A" w:rsidP="0010279B">
      <w:pPr>
        <w:spacing w:after="0"/>
        <w:rPr>
          <w:rFonts w:ascii="Tahoma" w:hAnsi="Tahoma" w:cs="Tahoma"/>
          <w:b/>
          <w:bCs/>
          <w:sz w:val="28"/>
          <w:szCs w:val="28"/>
          <w:u w:val="single"/>
        </w:rPr>
      </w:pPr>
    </w:p>
    <w:tbl>
      <w:tblPr>
        <w:tblW w:w="15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
        <w:gridCol w:w="15041"/>
      </w:tblGrid>
      <w:tr w:rsidR="0010279B" w:rsidRPr="00E624F9" w14:paraId="0BDC36BD" w14:textId="77777777" w:rsidTr="0200449F">
        <w:tc>
          <w:tcPr>
            <w:tcW w:w="14283" w:type="dxa"/>
            <w:gridSpan w:val="2"/>
          </w:tcPr>
          <w:p w14:paraId="20162027" w14:textId="77777777" w:rsidR="0010279B" w:rsidRPr="00E624F9" w:rsidRDefault="0010279B" w:rsidP="001953FD">
            <w:pPr>
              <w:spacing w:after="0"/>
              <w:rPr>
                <w:rFonts w:ascii="Tahoma" w:hAnsi="Tahoma" w:cs="Tahoma"/>
                <w:b/>
                <w:bCs/>
              </w:rPr>
            </w:pPr>
            <w:r w:rsidRPr="00E624F9">
              <w:rPr>
                <w:rFonts w:ascii="Tahoma" w:hAnsi="Tahoma" w:cs="Tahoma"/>
                <w:b/>
                <w:bCs/>
              </w:rPr>
              <w:t>Essential Qualifications</w:t>
            </w:r>
          </w:p>
        </w:tc>
      </w:tr>
      <w:tr w:rsidR="0010279B" w:rsidRPr="00E624F9" w14:paraId="3BBBDA3E" w14:textId="77777777" w:rsidTr="0200449F">
        <w:trPr>
          <w:trHeight w:val="904"/>
        </w:trPr>
        <w:tc>
          <w:tcPr>
            <w:tcW w:w="14283" w:type="dxa"/>
            <w:gridSpan w:val="2"/>
          </w:tcPr>
          <w:p w14:paraId="1A2C977A" w14:textId="77777777" w:rsidR="0010279B" w:rsidRPr="00E624F9" w:rsidRDefault="0010279B" w:rsidP="001953FD">
            <w:pPr>
              <w:numPr>
                <w:ilvl w:val="0"/>
                <w:numId w:val="2"/>
              </w:numPr>
              <w:spacing w:after="0" w:line="240" w:lineRule="auto"/>
              <w:rPr>
                <w:rFonts w:ascii="Tahoma" w:hAnsi="Tahoma" w:cs="Tahoma"/>
                <w:i/>
                <w:iCs/>
              </w:rPr>
            </w:pPr>
            <w:r w:rsidRPr="00E624F9">
              <w:rPr>
                <w:rFonts w:ascii="Tahoma" w:hAnsi="Tahoma" w:cs="Tahoma"/>
              </w:rPr>
              <w:t>Strong evidence of previous training or learning (formal or informal) which relates to supporting adults who have mental health needs is essential for this role along with excellent literacy, IT and verbal communication skills.</w:t>
            </w:r>
          </w:p>
        </w:tc>
      </w:tr>
      <w:tr w:rsidR="0010279B" w:rsidRPr="00E624F9" w14:paraId="78BFD603" w14:textId="77777777" w:rsidTr="0200449F">
        <w:tc>
          <w:tcPr>
            <w:tcW w:w="14283" w:type="dxa"/>
            <w:gridSpan w:val="2"/>
          </w:tcPr>
          <w:p w14:paraId="30B05BD5" w14:textId="77777777" w:rsidR="0010279B" w:rsidRPr="00E624F9" w:rsidRDefault="0010279B" w:rsidP="001953FD">
            <w:pPr>
              <w:spacing w:after="0"/>
              <w:rPr>
                <w:rFonts w:ascii="Tahoma" w:hAnsi="Tahoma" w:cs="Tahoma"/>
                <w:b/>
                <w:bCs/>
              </w:rPr>
            </w:pPr>
            <w:r w:rsidRPr="00E624F9">
              <w:rPr>
                <w:rFonts w:ascii="Tahoma" w:hAnsi="Tahoma" w:cs="Tahoma"/>
                <w:b/>
                <w:bCs/>
              </w:rPr>
              <w:t xml:space="preserve">Preferred Qualifications </w:t>
            </w:r>
          </w:p>
        </w:tc>
      </w:tr>
      <w:tr w:rsidR="0010279B" w:rsidRPr="00E624F9" w14:paraId="0881725F" w14:textId="77777777" w:rsidTr="0200449F">
        <w:tc>
          <w:tcPr>
            <w:tcW w:w="14283" w:type="dxa"/>
            <w:gridSpan w:val="2"/>
          </w:tcPr>
          <w:p w14:paraId="52CD36CF" w14:textId="77777777" w:rsidR="0010279B" w:rsidRDefault="0010279B" w:rsidP="001953FD">
            <w:pPr>
              <w:pStyle w:val="ListParagraph"/>
              <w:widowControl/>
              <w:numPr>
                <w:ilvl w:val="0"/>
                <w:numId w:val="1"/>
              </w:numPr>
              <w:rPr>
                <w:rFonts w:ascii="Tahoma" w:hAnsi="Tahoma" w:cs="Tahoma"/>
              </w:rPr>
            </w:pPr>
            <w:r w:rsidRPr="00E624F9">
              <w:rPr>
                <w:rFonts w:ascii="Tahoma" w:hAnsi="Tahoma" w:cs="Tahoma"/>
              </w:rPr>
              <w:t>Any formal qualification or training in relation to mental health, counselling or working with people with mental health problems is highly desirable for the role.</w:t>
            </w:r>
          </w:p>
          <w:p w14:paraId="728236E9" w14:textId="7DD7971D" w:rsidR="00650C67" w:rsidRPr="00E624F9" w:rsidRDefault="00650C67" w:rsidP="00650C67">
            <w:pPr>
              <w:pStyle w:val="ListParagraph"/>
              <w:widowControl/>
              <w:ind w:left="720" w:firstLine="0"/>
              <w:rPr>
                <w:rFonts w:ascii="Tahoma" w:hAnsi="Tahoma" w:cs="Tahoma"/>
              </w:rPr>
            </w:pPr>
          </w:p>
        </w:tc>
      </w:tr>
      <w:tr w:rsidR="0010279B" w:rsidRPr="00E624F9" w14:paraId="41F6FCED" w14:textId="77777777" w:rsidTr="0200449F">
        <w:tc>
          <w:tcPr>
            <w:tcW w:w="14283" w:type="dxa"/>
            <w:gridSpan w:val="2"/>
          </w:tcPr>
          <w:p w14:paraId="690D6560" w14:textId="77777777" w:rsidR="0010279B" w:rsidRPr="00E624F9" w:rsidRDefault="0010279B" w:rsidP="001953FD">
            <w:pPr>
              <w:spacing w:after="0"/>
              <w:rPr>
                <w:rFonts w:ascii="Tahoma" w:hAnsi="Tahoma" w:cs="Tahoma"/>
                <w:b/>
                <w:bCs/>
              </w:rPr>
            </w:pPr>
            <w:r w:rsidRPr="00E624F9">
              <w:rPr>
                <w:rFonts w:ascii="Tahoma" w:hAnsi="Tahoma" w:cs="Tahoma"/>
                <w:b/>
                <w:bCs/>
              </w:rPr>
              <w:t>Essential Professional &amp; Technical Knowledge, Skills and Abilities</w:t>
            </w:r>
          </w:p>
        </w:tc>
      </w:tr>
      <w:tr w:rsidR="0010279B" w:rsidRPr="00E624F9" w14:paraId="59EF1424" w14:textId="77777777" w:rsidTr="0200449F">
        <w:tc>
          <w:tcPr>
            <w:tcW w:w="14283" w:type="dxa"/>
            <w:gridSpan w:val="2"/>
          </w:tcPr>
          <w:p w14:paraId="3B51DCE6" w14:textId="77777777" w:rsidR="0010279B" w:rsidRPr="00E624F9" w:rsidRDefault="0010279B" w:rsidP="001953FD">
            <w:pPr>
              <w:pStyle w:val="ListParagraph"/>
              <w:ind w:hanging="720"/>
              <w:rPr>
                <w:rFonts w:ascii="Tahoma" w:hAnsi="Tahoma" w:cs="Tahoma"/>
              </w:rPr>
            </w:pPr>
          </w:p>
          <w:p w14:paraId="4E94445D" w14:textId="77777777" w:rsidR="0010279B" w:rsidRPr="00E624F9" w:rsidRDefault="0010279B" w:rsidP="00012AF8">
            <w:pPr>
              <w:spacing w:after="0"/>
              <w:ind w:left="709" w:hanging="319"/>
              <w:rPr>
                <w:rFonts w:ascii="Tahoma" w:hAnsi="Tahoma" w:cs="Tahoma"/>
              </w:rPr>
            </w:pPr>
            <w:r w:rsidRPr="00E624F9">
              <w:rPr>
                <w:rFonts w:ascii="Tahoma" w:hAnsi="Tahoma" w:cs="Tahoma"/>
              </w:rPr>
              <w:lastRenderedPageBreak/>
              <w:t>1.   Significant knowledge regarding working with people with mental health needs.</w:t>
            </w:r>
          </w:p>
          <w:p w14:paraId="290F7156" w14:textId="3094C999" w:rsidR="0010279B" w:rsidRPr="00E624F9" w:rsidRDefault="0010279B" w:rsidP="00012AF8">
            <w:pPr>
              <w:spacing w:after="0"/>
              <w:ind w:left="709" w:hanging="319"/>
              <w:rPr>
                <w:rFonts w:ascii="Tahoma" w:hAnsi="Tahoma" w:cs="Tahoma"/>
              </w:rPr>
            </w:pPr>
            <w:r w:rsidRPr="00E624F9">
              <w:rPr>
                <w:rFonts w:ascii="Tahoma" w:hAnsi="Tahoma" w:cs="Tahoma"/>
              </w:rPr>
              <w:t>2.   Broad knowledge, proven skills and/or training in working with service users</w:t>
            </w:r>
            <w:r w:rsidR="00062206">
              <w:rPr>
                <w:rFonts w:ascii="Tahoma" w:hAnsi="Tahoma" w:cs="Tahoma"/>
              </w:rPr>
              <w:t>/ patients</w:t>
            </w:r>
            <w:r w:rsidRPr="00E624F9">
              <w:rPr>
                <w:rFonts w:ascii="Tahoma" w:hAnsi="Tahoma" w:cs="Tahoma"/>
              </w:rPr>
              <w:t xml:space="preserve"> on a </w:t>
            </w:r>
            <w:r w:rsidR="00012AF8" w:rsidRPr="00E624F9">
              <w:rPr>
                <w:rFonts w:ascii="Tahoma" w:hAnsi="Tahoma" w:cs="Tahoma"/>
              </w:rPr>
              <w:t>one-to-one</w:t>
            </w:r>
            <w:r w:rsidRPr="00E624F9">
              <w:rPr>
                <w:rFonts w:ascii="Tahoma" w:hAnsi="Tahoma" w:cs="Tahoma"/>
              </w:rPr>
              <w:t xml:space="preserve"> basis using appropriate theories, methods and skills in order to promote individual ability to better manage their problems and difficulties.</w:t>
            </w:r>
          </w:p>
          <w:p w14:paraId="507BCA01" w14:textId="2986F40E" w:rsidR="0010279B" w:rsidRPr="00E624F9" w:rsidRDefault="0010279B" w:rsidP="00012AF8">
            <w:pPr>
              <w:spacing w:after="0"/>
              <w:ind w:left="709" w:hanging="319"/>
              <w:rPr>
                <w:rFonts w:ascii="Tahoma" w:hAnsi="Tahoma" w:cs="Tahoma"/>
              </w:rPr>
            </w:pPr>
            <w:r w:rsidRPr="00E624F9">
              <w:rPr>
                <w:rFonts w:ascii="Tahoma" w:hAnsi="Tahoma" w:cs="Tahoma"/>
              </w:rPr>
              <w:t xml:space="preserve">3.    Able to work with </w:t>
            </w:r>
            <w:r w:rsidR="00041083">
              <w:rPr>
                <w:rFonts w:ascii="Tahoma" w:hAnsi="Tahoma" w:cs="Tahoma"/>
              </w:rPr>
              <w:t>patients</w:t>
            </w:r>
            <w:r w:rsidRPr="00E624F9">
              <w:rPr>
                <w:rFonts w:ascii="Tahoma" w:hAnsi="Tahoma" w:cs="Tahoma"/>
              </w:rPr>
              <w:t xml:space="preserve"> to construct good assessments of needs for services/personal development.</w:t>
            </w:r>
          </w:p>
          <w:p w14:paraId="3801796E" w14:textId="0A7F0CBC" w:rsidR="0010279B" w:rsidRPr="00E624F9" w:rsidRDefault="0010279B" w:rsidP="00012AF8">
            <w:pPr>
              <w:spacing w:after="0"/>
              <w:ind w:left="709" w:hanging="319"/>
              <w:rPr>
                <w:rFonts w:ascii="Tahoma" w:hAnsi="Tahoma" w:cs="Tahoma"/>
              </w:rPr>
            </w:pPr>
            <w:r w:rsidRPr="00E624F9">
              <w:rPr>
                <w:rFonts w:ascii="Tahoma" w:hAnsi="Tahoma" w:cs="Tahoma"/>
              </w:rPr>
              <w:t>4.   A good knowledge and understanding of working in groups and group dynamics and leading groups.</w:t>
            </w:r>
          </w:p>
          <w:p w14:paraId="2B9C4E79" w14:textId="24B21CC8" w:rsidR="0010279B" w:rsidRPr="00E624F9" w:rsidRDefault="0010279B" w:rsidP="00012AF8">
            <w:pPr>
              <w:spacing w:after="0"/>
              <w:ind w:left="709" w:hanging="319"/>
              <w:rPr>
                <w:rFonts w:ascii="Tahoma" w:hAnsi="Tahoma" w:cs="Tahoma"/>
              </w:rPr>
            </w:pPr>
            <w:r w:rsidRPr="00E624F9">
              <w:rPr>
                <w:rFonts w:ascii="Tahoma" w:hAnsi="Tahoma" w:cs="Tahoma"/>
              </w:rPr>
              <w:t>5. Knowledge of and a commitment to user led services and able to promote independence and focus on strengths and recovery.</w:t>
            </w:r>
          </w:p>
          <w:p w14:paraId="267B45CF" w14:textId="77777777" w:rsidR="0010279B" w:rsidRPr="00E624F9" w:rsidRDefault="0010279B" w:rsidP="00012AF8">
            <w:pPr>
              <w:spacing w:after="0"/>
              <w:ind w:left="709" w:hanging="319"/>
              <w:rPr>
                <w:rFonts w:ascii="Tahoma" w:hAnsi="Tahoma" w:cs="Tahoma"/>
              </w:rPr>
            </w:pPr>
            <w:r w:rsidRPr="00E624F9">
              <w:rPr>
                <w:rFonts w:ascii="Tahoma" w:hAnsi="Tahoma" w:cs="Tahoma"/>
              </w:rPr>
              <w:t xml:space="preserve">6. Ability to learn and effectively use Digital and IT systems to support patients and share information and record and report on activity </w:t>
            </w:r>
          </w:p>
          <w:p w14:paraId="6231E579" w14:textId="77777777" w:rsidR="0010279B" w:rsidRPr="00E624F9" w:rsidRDefault="0010279B" w:rsidP="00012AF8">
            <w:pPr>
              <w:spacing w:after="0"/>
              <w:ind w:left="709" w:hanging="319"/>
              <w:rPr>
                <w:rFonts w:ascii="Tahoma" w:hAnsi="Tahoma" w:cs="Tahoma"/>
              </w:rPr>
            </w:pPr>
            <w:r w:rsidRPr="00E624F9">
              <w:rPr>
                <w:rFonts w:ascii="Tahoma" w:hAnsi="Tahoma" w:cs="Tahoma"/>
              </w:rPr>
              <w:t xml:space="preserve">7. Skills and abilities around working in partnership with others/multi-agency working to provide support within a health and social care setting </w:t>
            </w:r>
          </w:p>
          <w:p w14:paraId="2F3D338A" w14:textId="6FF61DA0" w:rsidR="0010279B" w:rsidRPr="00E624F9" w:rsidRDefault="0010279B" w:rsidP="00012AF8">
            <w:pPr>
              <w:spacing w:after="0"/>
              <w:ind w:left="709" w:hanging="319"/>
              <w:rPr>
                <w:rFonts w:ascii="Tahoma" w:hAnsi="Tahoma" w:cs="Tahoma"/>
              </w:rPr>
            </w:pPr>
            <w:r w:rsidRPr="0200449F">
              <w:rPr>
                <w:rFonts w:ascii="Tahoma" w:hAnsi="Tahoma" w:cs="Tahoma"/>
              </w:rPr>
              <w:t xml:space="preserve">8. Ability to travel to sites within the </w:t>
            </w:r>
            <w:r w:rsidR="55C3910F" w:rsidRPr="0200449F">
              <w:rPr>
                <w:rFonts w:ascii="Tahoma" w:hAnsi="Tahoma" w:cs="Tahoma"/>
              </w:rPr>
              <w:t>Horsham</w:t>
            </w:r>
            <w:r w:rsidR="5DEBE001" w:rsidRPr="0200449F">
              <w:rPr>
                <w:rFonts w:ascii="Tahoma" w:hAnsi="Tahoma" w:cs="Tahoma"/>
              </w:rPr>
              <w:t xml:space="preserve"> areas</w:t>
            </w:r>
            <w:r w:rsidRPr="0200449F">
              <w:rPr>
                <w:rFonts w:ascii="Tahoma" w:hAnsi="Tahoma" w:cs="Tahoma"/>
              </w:rPr>
              <w:t xml:space="preserve"> as required  </w:t>
            </w:r>
          </w:p>
        </w:tc>
      </w:tr>
      <w:tr w:rsidR="004F2440" w:rsidRPr="00DD6B09" w14:paraId="00634C08" w14:textId="77777777" w:rsidTr="0200449F">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Look w:val="0000" w:firstRow="0" w:lastRow="0" w:firstColumn="0" w:lastColumn="0" w:noHBand="0" w:noVBand="0"/>
        </w:tblPrEx>
        <w:trPr>
          <w:gridBefore w:val="1"/>
          <w:wBefore w:w="106" w:type="dxa"/>
          <w:trHeight w:val="112"/>
        </w:trPr>
        <w:tc>
          <w:tcPr>
            <w:tcW w:w="0" w:type="auto"/>
            <w:tcBorders>
              <w:top w:val="none" w:sz="6" w:space="0" w:color="auto"/>
              <w:left w:val="none" w:sz="6" w:space="0" w:color="auto"/>
              <w:bottom w:val="none" w:sz="6" w:space="0" w:color="auto"/>
              <w:right w:val="none" w:sz="6" w:space="0" w:color="auto"/>
            </w:tcBorders>
          </w:tcPr>
          <w:p w14:paraId="608B821F" w14:textId="77777777" w:rsidR="00621A90" w:rsidRPr="00DD6B09" w:rsidRDefault="00621A90" w:rsidP="007B0BD1">
            <w:pPr>
              <w:pStyle w:val="NormalWeb"/>
              <w:rPr>
                <w:rFonts w:ascii="Tahoma" w:hAnsi="Tahoma" w:cs="Tahoma"/>
                <w:b/>
                <w:bCs/>
                <w:color w:val="000000"/>
                <w:sz w:val="22"/>
                <w:szCs w:val="22"/>
                <w:u w:val="single"/>
              </w:rPr>
            </w:pPr>
          </w:p>
          <w:p w14:paraId="71F99628" w14:textId="77777777" w:rsidR="004F2440" w:rsidRPr="00DD6B09" w:rsidRDefault="007B0BD1" w:rsidP="007B0BD1">
            <w:pPr>
              <w:pStyle w:val="NormalWeb"/>
              <w:rPr>
                <w:rFonts w:ascii="Tahoma" w:hAnsi="Tahoma" w:cs="Tahoma"/>
                <w:b/>
                <w:bCs/>
                <w:color w:val="000000"/>
                <w:sz w:val="22"/>
                <w:szCs w:val="22"/>
                <w:u w:val="single"/>
              </w:rPr>
            </w:pPr>
            <w:r w:rsidRPr="00DD6B09">
              <w:rPr>
                <w:rFonts w:ascii="Tahoma" w:hAnsi="Tahoma" w:cs="Tahoma"/>
                <w:b/>
                <w:bCs/>
                <w:color w:val="000000"/>
                <w:sz w:val="22"/>
                <w:szCs w:val="22"/>
                <w:u w:val="single"/>
              </w:rPr>
              <w:t>Terms &amp; Conditions Summary</w:t>
            </w:r>
          </w:p>
          <w:p w14:paraId="1D8E8A7B" w14:textId="59356F3E" w:rsidR="00621A90" w:rsidRPr="00DD6B09" w:rsidRDefault="00621A90" w:rsidP="007B0BD1">
            <w:pPr>
              <w:pStyle w:val="NormalWeb"/>
              <w:rPr>
                <w:rFonts w:ascii="Tahoma" w:hAnsi="Tahoma" w:cs="Tahoma"/>
                <w:b/>
                <w:bCs/>
                <w:color w:val="000000"/>
                <w:sz w:val="22"/>
                <w:szCs w:val="22"/>
                <w:u w:val="single"/>
              </w:rPr>
            </w:pPr>
          </w:p>
        </w:tc>
      </w:tr>
      <w:tr w:rsidR="004F2440" w:rsidRPr="00DD6B09" w14:paraId="66F1F766" w14:textId="77777777" w:rsidTr="0200449F">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Look w:val="0000" w:firstRow="0" w:lastRow="0" w:firstColumn="0" w:lastColumn="0" w:noHBand="0" w:noVBand="0"/>
        </w:tblPrEx>
        <w:trPr>
          <w:gridBefore w:val="1"/>
          <w:wBefore w:w="106" w:type="dxa"/>
          <w:trHeight w:val="1389"/>
        </w:trPr>
        <w:tc>
          <w:tcPr>
            <w:tcW w:w="0" w:type="auto"/>
            <w:tcBorders>
              <w:top w:val="none" w:sz="6" w:space="0" w:color="auto"/>
              <w:left w:val="none" w:sz="6" w:space="0" w:color="auto"/>
              <w:bottom w:val="none" w:sz="6" w:space="0" w:color="auto"/>
              <w:right w:val="none" w:sz="6" w:space="0" w:color="auto"/>
            </w:tcBorders>
          </w:tcPr>
          <w:p w14:paraId="62504C90" w14:textId="58F8A697" w:rsidR="007B0BD1" w:rsidRPr="00DD6B09" w:rsidRDefault="007B0BD1" w:rsidP="007B0BD1">
            <w:pPr>
              <w:pStyle w:val="NormalWeb"/>
              <w:rPr>
                <w:rFonts w:ascii="Tahoma" w:hAnsi="Tahoma" w:cs="Tahoma"/>
                <w:color w:val="000000"/>
                <w:sz w:val="22"/>
                <w:szCs w:val="22"/>
              </w:rPr>
            </w:pPr>
            <w:r w:rsidRPr="00DD6B09">
              <w:rPr>
                <w:rFonts w:ascii="Tahoma" w:hAnsi="Tahoma" w:cs="Tahoma"/>
                <w:b/>
                <w:bCs/>
                <w:color w:val="000000"/>
                <w:sz w:val="22"/>
                <w:szCs w:val="22"/>
              </w:rPr>
              <w:t>Status</w:t>
            </w:r>
            <w:r w:rsidR="00DD6B09">
              <w:rPr>
                <w:rFonts w:ascii="Tahoma" w:hAnsi="Tahoma" w:cs="Tahoma"/>
                <w:b/>
                <w:bCs/>
                <w:color w:val="000000"/>
                <w:sz w:val="22"/>
                <w:szCs w:val="22"/>
              </w:rPr>
              <w:t>:</w:t>
            </w:r>
            <w:r w:rsidRPr="00DD6B09">
              <w:rPr>
                <w:rFonts w:ascii="Tahoma" w:hAnsi="Tahoma" w:cs="Tahoma"/>
                <w:color w:val="000000"/>
                <w:sz w:val="22"/>
                <w:szCs w:val="22"/>
              </w:rPr>
              <w:t xml:space="preserve"> Permanent </w:t>
            </w:r>
          </w:p>
          <w:p w14:paraId="3D9622F4" w14:textId="209A3303" w:rsidR="007B0BD1" w:rsidRPr="00DD6B09" w:rsidRDefault="007B0BD1" w:rsidP="007B0BD1">
            <w:pPr>
              <w:pStyle w:val="NormalWeb"/>
              <w:rPr>
                <w:rFonts w:ascii="Tahoma" w:hAnsi="Tahoma" w:cs="Tahoma"/>
                <w:color w:val="000000"/>
                <w:sz w:val="22"/>
                <w:szCs w:val="22"/>
              </w:rPr>
            </w:pPr>
            <w:r w:rsidRPr="00DD6B09">
              <w:rPr>
                <w:rFonts w:ascii="Tahoma" w:hAnsi="Tahoma" w:cs="Tahoma"/>
                <w:b/>
                <w:bCs/>
                <w:color w:val="000000"/>
                <w:sz w:val="22"/>
                <w:szCs w:val="22"/>
              </w:rPr>
              <w:t>Hours</w:t>
            </w:r>
            <w:r w:rsidR="00DD6B09">
              <w:rPr>
                <w:rFonts w:ascii="Tahoma" w:hAnsi="Tahoma" w:cs="Tahoma"/>
                <w:b/>
                <w:bCs/>
                <w:color w:val="000000"/>
                <w:sz w:val="22"/>
                <w:szCs w:val="22"/>
              </w:rPr>
              <w:t xml:space="preserve">: </w:t>
            </w:r>
            <w:r w:rsidRPr="00DD6B09">
              <w:rPr>
                <w:rFonts w:ascii="Tahoma" w:hAnsi="Tahoma" w:cs="Tahoma"/>
                <w:color w:val="000000"/>
                <w:sz w:val="22"/>
                <w:szCs w:val="22"/>
              </w:rPr>
              <w:t>37½ hours per week. Some flexibility will be required from time to time to meet the operational needs of the department.</w:t>
            </w:r>
          </w:p>
          <w:p w14:paraId="6F96460B" w14:textId="64C0F346" w:rsidR="007B0BD1" w:rsidRPr="00DD6B09" w:rsidRDefault="6A221732" w:rsidP="007B0BD1">
            <w:pPr>
              <w:pStyle w:val="Default"/>
              <w:rPr>
                <w:rFonts w:ascii="Tahoma" w:hAnsi="Tahoma" w:cs="Tahoma"/>
                <w:sz w:val="22"/>
                <w:szCs w:val="22"/>
              </w:rPr>
            </w:pPr>
            <w:r w:rsidRPr="0200449F">
              <w:rPr>
                <w:rFonts w:ascii="Tahoma" w:hAnsi="Tahoma" w:cs="Tahoma"/>
                <w:b/>
                <w:bCs/>
                <w:sz w:val="22"/>
                <w:szCs w:val="22"/>
              </w:rPr>
              <w:t>Salary Details</w:t>
            </w:r>
            <w:r w:rsidR="60549EB9" w:rsidRPr="0200449F">
              <w:rPr>
                <w:rFonts w:ascii="Tahoma" w:hAnsi="Tahoma" w:cs="Tahoma"/>
                <w:b/>
                <w:bCs/>
                <w:sz w:val="22"/>
                <w:szCs w:val="22"/>
              </w:rPr>
              <w:t xml:space="preserve">: </w:t>
            </w:r>
            <w:r w:rsidR="2A1A8ECA" w:rsidRPr="0200449F">
              <w:rPr>
                <w:rFonts w:ascii="Tahoma" w:hAnsi="Tahoma" w:cs="Tahoma"/>
                <w:sz w:val="22"/>
                <w:szCs w:val="22"/>
              </w:rPr>
              <w:t xml:space="preserve"> </w:t>
            </w:r>
            <w:r w:rsidR="2A1A8ECA" w:rsidRPr="00F14837">
              <w:rPr>
                <w:rFonts w:ascii="Tahoma" w:hAnsi="Tahoma" w:cs="Tahoma"/>
                <w:b/>
                <w:bCs/>
                <w:sz w:val="22"/>
                <w:szCs w:val="22"/>
              </w:rPr>
              <w:t>£2</w:t>
            </w:r>
            <w:r w:rsidR="429234E0" w:rsidRPr="00F14837">
              <w:rPr>
                <w:rFonts w:ascii="Tahoma" w:hAnsi="Tahoma" w:cs="Tahoma"/>
                <w:b/>
                <w:bCs/>
                <w:sz w:val="22"/>
                <w:szCs w:val="22"/>
              </w:rPr>
              <w:t>5,150</w:t>
            </w:r>
            <w:r w:rsidR="34C67BCC" w:rsidRPr="00F14837">
              <w:rPr>
                <w:rFonts w:ascii="Tahoma" w:hAnsi="Tahoma" w:cs="Tahoma"/>
                <w:b/>
                <w:bCs/>
                <w:sz w:val="22"/>
                <w:szCs w:val="22"/>
              </w:rPr>
              <w:t xml:space="preserve"> per </w:t>
            </w:r>
            <w:r w:rsidRPr="00F14837">
              <w:rPr>
                <w:rFonts w:ascii="Tahoma" w:hAnsi="Tahoma" w:cs="Tahoma"/>
                <w:b/>
                <w:bCs/>
                <w:sz w:val="22"/>
                <w:szCs w:val="22"/>
              </w:rPr>
              <w:t>annum</w:t>
            </w:r>
            <w:r w:rsidRPr="0200449F">
              <w:rPr>
                <w:rFonts w:ascii="Tahoma" w:hAnsi="Tahoma" w:cs="Tahoma"/>
                <w:sz w:val="22"/>
                <w:szCs w:val="22"/>
              </w:rPr>
              <w:t xml:space="preserve">, inclusive of a </w:t>
            </w:r>
            <w:r w:rsidRPr="00F14837">
              <w:rPr>
                <w:rFonts w:ascii="Tahoma" w:hAnsi="Tahoma" w:cs="Tahoma"/>
                <w:sz w:val="22"/>
                <w:szCs w:val="22"/>
              </w:rPr>
              <w:t xml:space="preserve">£1,000 </w:t>
            </w:r>
            <w:r w:rsidRPr="0200449F">
              <w:rPr>
                <w:rFonts w:ascii="Tahoma" w:hAnsi="Tahoma" w:cs="Tahoma"/>
                <w:sz w:val="22"/>
                <w:szCs w:val="22"/>
              </w:rPr>
              <w:t>Location Supplement</w:t>
            </w:r>
            <w:r w:rsidR="00F14837">
              <w:rPr>
                <w:rFonts w:ascii="Tahoma" w:hAnsi="Tahoma" w:cs="Tahoma"/>
                <w:sz w:val="22"/>
                <w:szCs w:val="22"/>
              </w:rPr>
              <w:t xml:space="preserve"> + £750 Hotspot allowance</w:t>
            </w:r>
            <w:r w:rsidRPr="0200449F">
              <w:rPr>
                <w:rFonts w:ascii="Tahoma" w:hAnsi="Tahoma" w:cs="Tahoma"/>
                <w:sz w:val="22"/>
                <w:szCs w:val="22"/>
              </w:rPr>
              <w:t xml:space="preserve"> per annum. </w:t>
            </w:r>
          </w:p>
          <w:p w14:paraId="61453A4D" w14:textId="5F161859" w:rsidR="007B0BD1" w:rsidRPr="00DD6B09" w:rsidRDefault="007B0BD1" w:rsidP="007B0BD1">
            <w:pPr>
              <w:pStyle w:val="NormalWeb"/>
              <w:rPr>
                <w:rFonts w:ascii="Tahoma" w:hAnsi="Tahoma" w:cs="Tahoma"/>
                <w:color w:val="000000"/>
                <w:sz w:val="22"/>
                <w:szCs w:val="22"/>
              </w:rPr>
            </w:pPr>
            <w:r w:rsidRPr="00DD6B09">
              <w:rPr>
                <w:rFonts w:ascii="Tahoma" w:hAnsi="Tahoma" w:cs="Tahoma"/>
                <w:b/>
                <w:bCs/>
                <w:color w:val="000000"/>
                <w:sz w:val="22"/>
                <w:szCs w:val="22"/>
              </w:rPr>
              <w:t>Holidays</w:t>
            </w:r>
            <w:r w:rsidR="00DD6B09">
              <w:rPr>
                <w:rFonts w:ascii="Tahoma" w:hAnsi="Tahoma" w:cs="Tahoma"/>
                <w:b/>
                <w:bCs/>
                <w:color w:val="000000"/>
                <w:sz w:val="22"/>
                <w:szCs w:val="22"/>
              </w:rPr>
              <w:t xml:space="preserve">: </w:t>
            </w:r>
            <w:r w:rsidRPr="00DD6B09">
              <w:rPr>
                <w:rFonts w:ascii="Tahoma" w:hAnsi="Tahoma" w:cs="Tahoma"/>
                <w:color w:val="000000"/>
                <w:sz w:val="22"/>
                <w:szCs w:val="22"/>
              </w:rPr>
              <w:t>25 days holiday per annum, plus statutory Bank Holidays, or time off in lieu if worked. Annual leave is increased to 28 days after two year’s continued employment.</w:t>
            </w:r>
          </w:p>
          <w:p w14:paraId="37DA997A" w14:textId="524D9785" w:rsidR="007B0BD1" w:rsidRPr="00DD6B09" w:rsidRDefault="007B0BD1" w:rsidP="007B0BD1">
            <w:pPr>
              <w:pStyle w:val="NormalWeb"/>
              <w:rPr>
                <w:rFonts w:ascii="Tahoma" w:hAnsi="Tahoma" w:cs="Tahoma"/>
                <w:color w:val="000000"/>
                <w:sz w:val="22"/>
                <w:szCs w:val="22"/>
              </w:rPr>
            </w:pPr>
            <w:r w:rsidRPr="00DD6B09">
              <w:rPr>
                <w:rFonts w:ascii="Tahoma" w:hAnsi="Tahoma" w:cs="Tahoma"/>
                <w:b/>
                <w:bCs/>
                <w:color w:val="000000"/>
                <w:sz w:val="22"/>
                <w:szCs w:val="22"/>
              </w:rPr>
              <w:t>Benefits</w:t>
            </w:r>
            <w:r w:rsidR="00DD6B09">
              <w:rPr>
                <w:rFonts w:ascii="Tahoma" w:hAnsi="Tahoma" w:cs="Tahoma"/>
                <w:b/>
                <w:bCs/>
                <w:color w:val="000000"/>
                <w:sz w:val="22"/>
                <w:szCs w:val="22"/>
              </w:rPr>
              <w:t xml:space="preserve">: </w:t>
            </w:r>
            <w:r w:rsidRPr="00DD6B09">
              <w:rPr>
                <w:rFonts w:ascii="Tahoma" w:hAnsi="Tahoma" w:cs="Tahoma"/>
                <w:color w:val="000000"/>
                <w:sz w:val="22"/>
                <w:szCs w:val="22"/>
              </w:rPr>
              <w:t xml:space="preserve"> Non-contributory life assurance policy (to value of 3 x annual salary). Commitment to formal supervision and staff support. Childcare Vouchers Employee Assistance Programme Richmond Fellowship Group offers a contributory pension scheme which new staff are able to join</w:t>
            </w:r>
          </w:p>
          <w:p w14:paraId="583EC0AD" w14:textId="2B9A493E" w:rsidR="007B0BD1" w:rsidRPr="00DD6B09" w:rsidRDefault="007B0BD1" w:rsidP="007B0BD1">
            <w:pPr>
              <w:pStyle w:val="NormalWeb"/>
              <w:rPr>
                <w:rFonts w:ascii="Tahoma" w:hAnsi="Tahoma" w:cs="Tahoma"/>
                <w:color w:val="000000"/>
                <w:sz w:val="22"/>
                <w:szCs w:val="22"/>
              </w:rPr>
            </w:pPr>
            <w:r w:rsidRPr="00DD6B09">
              <w:rPr>
                <w:rFonts w:ascii="Tahoma" w:hAnsi="Tahoma" w:cs="Tahoma"/>
                <w:b/>
                <w:bCs/>
                <w:color w:val="000000"/>
                <w:sz w:val="22"/>
                <w:szCs w:val="22"/>
              </w:rPr>
              <w:t>Training</w:t>
            </w:r>
            <w:r w:rsidR="00DD6B09">
              <w:rPr>
                <w:rFonts w:ascii="Tahoma" w:hAnsi="Tahoma" w:cs="Tahoma"/>
                <w:b/>
                <w:bCs/>
                <w:color w:val="000000"/>
                <w:sz w:val="22"/>
                <w:szCs w:val="22"/>
              </w:rPr>
              <w:t xml:space="preserve">: </w:t>
            </w:r>
            <w:r w:rsidRPr="00DD6B09">
              <w:rPr>
                <w:rFonts w:ascii="Tahoma" w:hAnsi="Tahoma" w:cs="Tahoma"/>
                <w:color w:val="000000"/>
                <w:sz w:val="22"/>
                <w:szCs w:val="22"/>
              </w:rPr>
              <w:t>We are committed to training as an integral part of staff development and offer a wide range of in-house training courses.</w:t>
            </w:r>
          </w:p>
          <w:p w14:paraId="7A728124" w14:textId="77777777" w:rsidR="007B0BD1" w:rsidRPr="00DD6B09" w:rsidRDefault="007B0BD1" w:rsidP="007B0BD1">
            <w:pPr>
              <w:rPr>
                <w:rFonts w:ascii="Tahoma" w:hAnsi="Tahoma" w:cs="Tahoma"/>
              </w:rPr>
            </w:pPr>
          </w:p>
          <w:p w14:paraId="02353004" w14:textId="77777777" w:rsidR="007B0BD1" w:rsidRPr="00DD6B09" w:rsidRDefault="007B0BD1">
            <w:pPr>
              <w:pStyle w:val="Default"/>
              <w:rPr>
                <w:rFonts w:ascii="Tahoma" w:hAnsi="Tahoma" w:cs="Tahoma"/>
                <w:b/>
                <w:bCs/>
                <w:sz w:val="22"/>
                <w:szCs w:val="22"/>
              </w:rPr>
            </w:pPr>
          </w:p>
          <w:p w14:paraId="42EF0725" w14:textId="0F77CE62" w:rsidR="004F2440" w:rsidRPr="00DD6B09" w:rsidRDefault="004F2440">
            <w:pPr>
              <w:pStyle w:val="Default"/>
              <w:rPr>
                <w:rFonts w:ascii="Tahoma" w:hAnsi="Tahoma" w:cs="Tahoma"/>
                <w:sz w:val="22"/>
                <w:szCs w:val="22"/>
              </w:rPr>
            </w:pPr>
            <w:r w:rsidRPr="00DD6B09">
              <w:rPr>
                <w:rFonts w:ascii="Tahoma" w:hAnsi="Tahoma" w:cs="Tahoma"/>
                <w:b/>
                <w:bCs/>
                <w:sz w:val="22"/>
                <w:szCs w:val="22"/>
              </w:rPr>
              <w:lastRenderedPageBreak/>
              <w:t xml:space="preserve"> </w:t>
            </w:r>
          </w:p>
        </w:tc>
      </w:tr>
    </w:tbl>
    <w:p w14:paraId="5F90A6C2" w14:textId="77777777" w:rsidR="00624B50" w:rsidRPr="00DD6B09" w:rsidRDefault="00624B50">
      <w:pPr>
        <w:rPr>
          <w:rFonts w:ascii="Tahoma" w:hAnsi="Tahoma" w:cs="Tahoma"/>
        </w:rPr>
      </w:pPr>
    </w:p>
    <w:sectPr w:rsidR="00624B50" w:rsidRPr="00DD6B09" w:rsidSect="0010279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39E9" w14:textId="77777777" w:rsidR="00953726" w:rsidRDefault="00953726" w:rsidP="00D1670C">
      <w:pPr>
        <w:spacing w:after="0" w:line="240" w:lineRule="auto"/>
      </w:pPr>
      <w:r>
        <w:separator/>
      </w:r>
    </w:p>
  </w:endnote>
  <w:endnote w:type="continuationSeparator" w:id="0">
    <w:p w14:paraId="28CA7384" w14:textId="77777777" w:rsidR="00953726" w:rsidRDefault="00953726" w:rsidP="00D1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31FCF" w14:textId="77777777" w:rsidR="00953726" w:rsidRDefault="00953726" w:rsidP="00D1670C">
      <w:pPr>
        <w:spacing w:after="0" w:line="240" w:lineRule="auto"/>
      </w:pPr>
      <w:r>
        <w:separator/>
      </w:r>
    </w:p>
  </w:footnote>
  <w:footnote w:type="continuationSeparator" w:id="0">
    <w:p w14:paraId="01F16A12" w14:textId="77777777" w:rsidR="00953726" w:rsidRDefault="00953726" w:rsidP="00D16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318A" w14:textId="15FFB954" w:rsidR="00A84668" w:rsidRDefault="00A84668">
    <w:pPr>
      <w:pStyle w:val="Header"/>
    </w:pPr>
    <w:r>
      <w:rPr>
        <w:noProof/>
      </w:rPr>
      <w:drawing>
        <wp:inline distT="0" distB="0" distL="0" distR="0" wp14:anchorId="3EB3BE55" wp14:editId="2D3644F2">
          <wp:extent cx="2286000" cy="524510"/>
          <wp:effectExtent l="0" t="0" r="0" b="8890"/>
          <wp:docPr id="1432189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409"/>
    <w:multiLevelType w:val="hybridMultilevel"/>
    <w:tmpl w:val="DC32F190"/>
    <w:lvl w:ilvl="0" w:tplc="D88AD900">
      <w:start w:val="1"/>
      <w:numFmt w:val="bullet"/>
      <w:lvlText w:val=""/>
      <w:lvlJc w:val="left"/>
      <w:pPr>
        <w:ind w:left="720" w:hanging="360"/>
      </w:pPr>
      <w:rPr>
        <w:rFonts w:ascii="Symbol" w:hAnsi="Symbol" w:hint="default"/>
      </w:rPr>
    </w:lvl>
    <w:lvl w:ilvl="1" w:tplc="5C1AB916">
      <w:start w:val="1"/>
      <w:numFmt w:val="bullet"/>
      <w:lvlText w:val="o"/>
      <w:lvlJc w:val="left"/>
      <w:pPr>
        <w:ind w:left="1440" w:hanging="360"/>
      </w:pPr>
      <w:rPr>
        <w:rFonts w:ascii="Courier New" w:hAnsi="Courier New" w:hint="default"/>
      </w:rPr>
    </w:lvl>
    <w:lvl w:ilvl="2" w:tplc="FA8A2DDA">
      <w:start w:val="1"/>
      <w:numFmt w:val="bullet"/>
      <w:lvlText w:val=""/>
      <w:lvlJc w:val="left"/>
      <w:pPr>
        <w:ind w:left="2160" w:hanging="360"/>
      </w:pPr>
      <w:rPr>
        <w:rFonts w:ascii="Wingdings" w:hAnsi="Wingdings" w:hint="default"/>
      </w:rPr>
    </w:lvl>
    <w:lvl w:ilvl="3" w:tplc="89446EBA">
      <w:start w:val="1"/>
      <w:numFmt w:val="bullet"/>
      <w:lvlText w:val=""/>
      <w:lvlJc w:val="left"/>
      <w:pPr>
        <w:ind w:left="2880" w:hanging="360"/>
      </w:pPr>
      <w:rPr>
        <w:rFonts w:ascii="Symbol" w:hAnsi="Symbol" w:hint="default"/>
      </w:rPr>
    </w:lvl>
    <w:lvl w:ilvl="4" w:tplc="58228AE0">
      <w:start w:val="1"/>
      <w:numFmt w:val="bullet"/>
      <w:lvlText w:val="o"/>
      <w:lvlJc w:val="left"/>
      <w:pPr>
        <w:ind w:left="3600" w:hanging="360"/>
      </w:pPr>
      <w:rPr>
        <w:rFonts w:ascii="Courier New" w:hAnsi="Courier New" w:hint="default"/>
      </w:rPr>
    </w:lvl>
    <w:lvl w:ilvl="5" w:tplc="23969A80">
      <w:start w:val="1"/>
      <w:numFmt w:val="bullet"/>
      <w:lvlText w:val=""/>
      <w:lvlJc w:val="left"/>
      <w:pPr>
        <w:ind w:left="4320" w:hanging="360"/>
      </w:pPr>
      <w:rPr>
        <w:rFonts w:ascii="Wingdings" w:hAnsi="Wingdings" w:hint="default"/>
      </w:rPr>
    </w:lvl>
    <w:lvl w:ilvl="6" w:tplc="B79A22A8">
      <w:start w:val="1"/>
      <w:numFmt w:val="bullet"/>
      <w:lvlText w:val=""/>
      <w:lvlJc w:val="left"/>
      <w:pPr>
        <w:ind w:left="5040" w:hanging="360"/>
      </w:pPr>
      <w:rPr>
        <w:rFonts w:ascii="Symbol" w:hAnsi="Symbol" w:hint="default"/>
      </w:rPr>
    </w:lvl>
    <w:lvl w:ilvl="7" w:tplc="0D9EED26">
      <w:start w:val="1"/>
      <w:numFmt w:val="bullet"/>
      <w:lvlText w:val="o"/>
      <w:lvlJc w:val="left"/>
      <w:pPr>
        <w:ind w:left="5760" w:hanging="360"/>
      </w:pPr>
      <w:rPr>
        <w:rFonts w:ascii="Courier New" w:hAnsi="Courier New" w:hint="default"/>
      </w:rPr>
    </w:lvl>
    <w:lvl w:ilvl="8" w:tplc="8E6E899E">
      <w:start w:val="1"/>
      <w:numFmt w:val="bullet"/>
      <w:lvlText w:val=""/>
      <w:lvlJc w:val="left"/>
      <w:pPr>
        <w:ind w:left="6480" w:hanging="360"/>
      </w:pPr>
      <w:rPr>
        <w:rFonts w:ascii="Wingdings" w:hAnsi="Wingdings" w:hint="default"/>
      </w:rPr>
    </w:lvl>
  </w:abstractNum>
  <w:abstractNum w:abstractNumId="1" w15:restartNumberingAfterBreak="0">
    <w:nsid w:val="11871BEA"/>
    <w:multiLevelType w:val="hybridMultilevel"/>
    <w:tmpl w:val="E8F6D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227AC6"/>
    <w:multiLevelType w:val="multilevel"/>
    <w:tmpl w:val="4E36D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73C7F"/>
    <w:multiLevelType w:val="multilevel"/>
    <w:tmpl w:val="0F4055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B7607"/>
    <w:multiLevelType w:val="multilevel"/>
    <w:tmpl w:val="77F43D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F9521F"/>
    <w:multiLevelType w:val="hybridMultilevel"/>
    <w:tmpl w:val="22C0629C"/>
    <w:lvl w:ilvl="0" w:tplc="D0A2927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3568">
    <w:abstractNumId w:val="0"/>
  </w:num>
  <w:num w:numId="2" w16cid:durableId="106659441">
    <w:abstractNumId w:val="1"/>
  </w:num>
  <w:num w:numId="3" w16cid:durableId="991326878">
    <w:abstractNumId w:val="2"/>
  </w:num>
  <w:num w:numId="4" w16cid:durableId="960765225">
    <w:abstractNumId w:val="3"/>
  </w:num>
  <w:num w:numId="5" w16cid:durableId="1312707821">
    <w:abstractNumId w:val="5"/>
  </w:num>
  <w:num w:numId="6" w16cid:durableId="651101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9B"/>
    <w:rsid w:val="00012AF8"/>
    <w:rsid w:val="00041083"/>
    <w:rsid w:val="00062206"/>
    <w:rsid w:val="0010279B"/>
    <w:rsid w:val="001609FB"/>
    <w:rsid w:val="00176095"/>
    <w:rsid w:val="002313BF"/>
    <w:rsid w:val="003B1E00"/>
    <w:rsid w:val="003D1F0E"/>
    <w:rsid w:val="004F2440"/>
    <w:rsid w:val="005429FE"/>
    <w:rsid w:val="005D41FA"/>
    <w:rsid w:val="005F1EAD"/>
    <w:rsid w:val="00621A90"/>
    <w:rsid w:val="00624B50"/>
    <w:rsid w:val="006334C9"/>
    <w:rsid w:val="00650C67"/>
    <w:rsid w:val="006F47F6"/>
    <w:rsid w:val="0074445A"/>
    <w:rsid w:val="007666E2"/>
    <w:rsid w:val="00787FE0"/>
    <w:rsid w:val="007B0B95"/>
    <w:rsid w:val="007B0BD1"/>
    <w:rsid w:val="007B78F8"/>
    <w:rsid w:val="00942D8A"/>
    <w:rsid w:val="00953726"/>
    <w:rsid w:val="009619A9"/>
    <w:rsid w:val="009A784F"/>
    <w:rsid w:val="00A84668"/>
    <w:rsid w:val="00B4095A"/>
    <w:rsid w:val="00B40D33"/>
    <w:rsid w:val="00B7002B"/>
    <w:rsid w:val="00D1670C"/>
    <w:rsid w:val="00D17196"/>
    <w:rsid w:val="00D17A57"/>
    <w:rsid w:val="00D20844"/>
    <w:rsid w:val="00D37D68"/>
    <w:rsid w:val="00D92F8C"/>
    <w:rsid w:val="00DD6B09"/>
    <w:rsid w:val="00E41BE9"/>
    <w:rsid w:val="00E55B1A"/>
    <w:rsid w:val="00E60D8F"/>
    <w:rsid w:val="00E61D47"/>
    <w:rsid w:val="00E624F9"/>
    <w:rsid w:val="00EB187C"/>
    <w:rsid w:val="00F14837"/>
    <w:rsid w:val="00F32A3E"/>
    <w:rsid w:val="00F82BDD"/>
    <w:rsid w:val="0200449F"/>
    <w:rsid w:val="08951148"/>
    <w:rsid w:val="19212953"/>
    <w:rsid w:val="2A1A8ECA"/>
    <w:rsid w:val="34C67BCC"/>
    <w:rsid w:val="429234E0"/>
    <w:rsid w:val="44035312"/>
    <w:rsid w:val="50F49B21"/>
    <w:rsid w:val="55C3910F"/>
    <w:rsid w:val="58922517"/>
    <w:rsid w:val="5DEBE001"/>
    <w:rsid w:val="60549EB9"/>
    <w:rsid w:val="6A221732"/>
    <w:rsid w:val="6B9868B0"/>
    <w:rsid w:val="7A0E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DAB751"/>
  <w15:docId w15:val="{91B6B920-7970-4C8E-BF5C-4E8A0894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9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0279B"/>
    <w:pPr>
      <w:widowControl w:val="0"/>
      <w:spacing w:after="0" w:line="240" w:lineRule="auto"/>
      <w:ind w:left="832" w:hanging="360"/>
    </w:pPr>
    <w:rPr>
      <w:rFonts w:ascii="Calibri" w:eastAsia="Calibri" w:hAnsi="Calibri" w:cs="Calibri"/>
      <w:lang w:val="en-US" w:eastAsia="en-US"/>
    </w:rPr>
  </w:style>
  <w:style w:type="character" w:customStyle="1" w:styleId="ListParagraphChar">
    <w:name w:val="List Paragraph Char"/>
    <w:link w:val="ListParagraph"/>
    <w:uiPriority w:val="99"/>
    <w:locked/>
    <w:rsid w:val="0010279B"/>
    <w:rPr>
      <w:rFonts w:ascii="Calibri" w:eastAsia="Calibri" w:hAnsi="Calibri" w:cs="Calibri"/>
      <w:lang w:val="en-US"/>
    </w:rPr>
  </w:style>
  <w:style w:type="paragraph" w:customStyle="1" w:styleId="Default">
    <w:name w:val="Default"/>
    <w:rsid w:val="004F244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B0B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68"/>
    <w:rPr>
      <w:rFonts w:eastAsiaTheme="minorEastAsia"/>
      <w:lang w:eastAsia="en-GB"/>
    </w:rPr>
  </w:style>
  <w:style w:type="paragraph" w:styleId="Footer">
    <w:name w:val="footer"/>
    <w:basedOn w:val="Normal"/>
    <w:link w:val="FooterChar"/>
    <w:uiPriority w:val="99"/>
    <w:unhideWhenUsed/>
    <w:rsid w:val="00A84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68"/>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65401E524514DA6B773BF2015DDD8" ma:contentTypeVersion="13" ma:contentTypeDescription="Create a new document." ma:contentTypeScope="" ma:versionID="e6fd2d9f23837da725d6b4018abe6025">
  <xsd:schema xmlns:xsd="http://www.w3.org/2001/XMLSchema" xmlns:xs="http://www.w3.org/2001/XMLSchema" xmlns:p="http://schemas.microsoft.com/office/2006/metadata/properties" xmlns:ns3="2697a501-4732-44c7-9bf2-05b79952b0d2" xmlns:ns4="37e774c6-31bc-4e2e-8559-4bb94c77fe98" targetNamespace="http://schemas.microsoft.com/office/2006/metadata/properties" ma:root="true" ma:fieldsID="2598825a55cf7de1d3da80db72189b68" ns3:_="" ns4:_="">
    <xsd:import namespace="2697a501-4732-44c7-9bf2-05b79952b0d2"/>
    <xsd:import namespace="37e774c6-31bc-4e2e-8559-4bb94c77fe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7a501-4732-44c7-9bf2-05b7995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774c6-31bc-4e2e-8559-4bb94c77fe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B08A8-5117-4115-8ADA-D8B2AFB70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546D2-A1DD-41E4-AA15-DAE0A57D911E}">
  <ds:schemaRefs>
    <ds:schemaRef ds:uri="http://schemas.microsoft.com/sharepoint/v3/contenttype/forms"/>
  </ds:schemaRefs>
</ds:datastoreItem>
</file>

<file path=customXml/itemProps3.xml><?xml version="1.0" encoding="utf-8"?>
<ds:datastoreItem xmlns:ds="http://schemas.openxmlformats.org/officeDocument/2006/customXml" ds:itemID="{FD1C4D0B-F537-4200-A5F5-6DAFB8AF3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7a501-4732-44c7-9bf2-05b79952b0d2"/>
    <ds:schemaRef ds:uri="37e774c6-31bc-4e2e-8559-4bb94c77f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Page</dc:creator>
  <cp:keywords/>
  <dc:description/>
  <cp:lastModifiedBy>Roseline Osam - Duodu</cp:lastModifiedBy>
  <cp:revision>3</cp:revision>
  <cp:lastPrinted>2021-12-06T10:52:00Z</cp:lastPrinted>
  <dcterms:created xsi:type="dcterms:W3CDTF">2024-12-03T12:28:00Z</dcterms:created>
  <dcterms:modified xsi:type="dcterms:W3CDTF">2024-12-03T12:29:00Z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2021-12-06T10:51:56Z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18b084b3-3507-4f1c-a86d-04d7b201d789</vt:lpwstr>
  </property>
  <property fmtid="{D5CDD505-2E9C-101B-9397-08002B2CF9AE}" pid="8" name="MSIP_Label_bebe0f7c-08da-4ad3-aefe-742411896cfa_ContentBits">
    <vt:lpwstr>0</vt:lpwstr>
  </property>
  <property fmtid="{D5CDD505-2E9C-101B-9397-08002B2CF9AE}" pid="9" name="ContentTypeId">
    <vt:lpwstr>0x010100A4565401E524514DA6B773BF2015DDD8</vt:lpwstr>
  </property>
</Properties>
</file>