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1B05DCFA" w:rsidR="005C1AC0" w:rsidRDefault="007128F6" w:rsidP="00A86144">
            <w:r>
              <w:t xml:space="preserve">Casual </w:t>
            </w:r>
            <w:r w:rsidR="00B712EB"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657AA252" w:rsidR="00966D12" w:rsidRDefault="007128F6" w:rsidP="00A86144">
            <w:r>
              <w:t>Box Tree Farm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Default="00B712EB" w:rsidP="00A86144">
            <w:r>
              <w:t>Line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5DF9764F" w:rsidR="000C1A7F" w:rsidRDefault="00B712EB" w:rsidP="00A90B86">
            <w:r>
              <w:t>£</w:t>
            </w:r>
            <w:r w:rsidR="007128F6">
              <w:t>12.60 per hour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374D1004" w:rsidR="000C1A7F" w:rsidRDefault="007128F6" w:rsidP="00A86144">
            <w:r>
              <w:t>June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1D256D5" w14:textId="77777777" w:rsidR="00366702" w:rsidRPr="0087020C" w:rsidRDefault="00366702" w:rsidP="00366702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1D59DDE8" w14:textId="77777777" w:rsidR="00366702" w:rsidRPr="0087020C" w:rsidRDefault="00366702" w:rsidP="00366702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2F4170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0E3AEB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64DC68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0CF681BE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1C5DF131" w14:textId="77777777" w:rsidR="007128F6" w:rsidRDefault="007128F6" w:rsidP="007128F6">
            <w:pPr>
              <w:pStyle w:val="TableParagraph"/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pacing w:val="-1"/>
                <w:sz w:val="24"/>
                <w:szCs w:val="24"/>
              </w:rPr>
            </w:pPr>
          </w:p>
          <w:p w14:paraId="454A1358" w14:textId="3FA447A9" w:rsidR="007128F6" w:rsidRPr="006251B9" w:rsidRDefault="007128F6" w:rsidP="007128F6">
            <w:pPr>
              <w:pStyle w:val="TableParagraph"/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Box Tree Farm Crisis </w:t>
            </w:r>
            <w:proofErr w:type="gramStart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>House,</w:t>
            </w:r>
            <w:proofErr w:type="gramEnd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is a 24hr Crisis service, offering individuals in mental health crisis, support in an alternate environment whereby hospital may not be a suitable placement.  The service provides intensive recovery-based support, in a non-clinical environment over a </w:t>
            </w:r>
            <w:proofErr w:type="gramStart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>7 day</w:t>
            </w:r>
            <w:proofErr w:type="gramEnd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period for those staying with us.  We work closely with local mental health crisis teams, and external </w:t>
            </w:r>
            <w:proofErr w:type="gramStart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>community based</w:t>
            </w:r>
            <w:proofErr w:type="gramEnd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services where appropriate to meet the needs of those who may access our services.  </w:t>
            </w:r>
          </w:p>
          <w:p w14:paraId="50B370FD" w14:textId="77777777" w:rsidR="0087020C" w:rsidRPr="00A86144" w:rsidRDefault="0087020C" w:rsidP="00327A6E">
            <w:pPr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369E5703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03B1EB55" w14:textId="77777777" w:rsidR="007128F6" w:rsidRDefault="007128F6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3D4D9E" w14:textId="59393BA4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62574B2F" w14:textId="77777777" w:rsidR="0044548F" w:rsidRDefault="0044548F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F189D4" w14:textId="5AD96DD4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32265252" w14:textId="77777777" w:rsidR="0044548F" w:rsidRDefault="0044548F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13C29" w14:textId="101C8BA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4FC6EC20" w14:textId="77777777" w:rsidR="007128F6" w:rsidRDefault="007128F6" w:rsidP="007128F6">
            <w:pPr>
              <w:pStyle w:val="TableParagraph"/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</w:p>
          <w:p w14:paraId="261FB97C" w14:textId="77777777" w:rsidR="007128F6" w:rsidRDefault="007128F6" w:rsidP="007128F6">
            <w:pPr>
              <w:pStyle w:val="TableParagraph"/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5F23FF91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693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Pr="0044548F" w:rsidRDefault="00810DA8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693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693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693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693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693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693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693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693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693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693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693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693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693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039EE9FC" w14:textId="77777777" w:rsidR="00F71AFA" w:rsidRPr="0044548F" w:rsidRDefault="00F71AFA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44548F" w:rsidRDefault="001666DB" w:rsidP="0044548F">
      <w:pPr>
        <w:rPr>
          <w:b/>
          <w:bCs/>
          <w:color w:val="427D5F" w:themeColor="text2"/>
          <w:sz w:val="10"/>
          <w:szCs w:val="10"/>
        </w:rPr>
      </w:pPr>
    </w:p>
    <w:sectPr w:rsidR="001666DB" w:rsidRPr="0044548F" w:rsidSect="0044548F">
      <w:headerReference w:type="default" r:id="rId11"/>
      <w:footerReference w:type="default" r:id="rId12"/>
      <w:footerReference w:type="first" r:id="rId13"/>
      <w:pgSz w:w="11906" w:h="16838" w:code="9"/>
      <w:pgMar w:top="1843" w:right="851" w:bottom="709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8292179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760473170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226A8"/>
    <w:rsid w:val="0003721E"/>
    <w:rsid w:val="00051712"/>
    <w:rsid w:val="00056EEB"/>
    <w:rsid w:val="00086A43"/>
    <w:rsid w:val="00094ED7"/>
    <w:rsid w:val="000C041F"/>
    <w:rsid w:val="000C1A7F"/>
    <w:rsid w:val="000C1CC6"/>
    <w:rsid w:val="000D0391"/>
    <w:rsid w:val="000F5150"/>
    <w:rsid w:val="0010250E"/>
    <w:rsid w:val="00102F44"/>
    <w:rsid w:val="00114580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815F8"/>
    <w:rsid w:val="00286AC9"/>
    <w:rsid w:val="00290376"/>
    <w:rsid w:val="002A780A"/>
    <w:rsid w:val="002B7CD2"/>
    <w:rsid w:val="002C09DE"/>
    <w:rsid w:val="002C5209"/>
    <w:rsid w:val="002D560D"/>
    <w:rsid w:val="002F4170"/>
    <w:rsid w:val="003039DD"/>
    <w:rsid w:val="00322A15"/>
    <w:rsid w:val="00327A6E"/>
    <w:rsid w:val="00331270"/>
    <w:rsid w:val="00333F36"/>
    <w:rsid w:val="003417EE"/>
    <w:rsid w:val="00366702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20D3"/>
    <w:rsid w:val="00434934"/>
    <w:rsid w:val="004365A0"/>
    <w:rsid w:val="00442309"/>
    <w:rsid w:val="0044548F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128F6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70EC"/>
    <w:rsid w:val="00810DA8"/>
    <w:rsid w:val="00826C05"/>
    <w:rsid w:val="00833FE9"/>
    <w:rsid w:val="00847117"/>
    <w:rsid w:val="008554D4"/>
    <w:rsid w:val="00860EA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715DD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4DC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6A0A2-EB9B-4D7F-A4C7-7B11BCC260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a8bc24b-2b39-458f-bef1-4af94c68e9d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2</TotalTime>
  <Pages>4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2025-06-19T15:14:00Z</dcterms:created>
  <dcterms:modified xsi:type="dcterms:W3CDTF">2025-06-19T15:14:00Z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